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43282590"/>
    <w:bookmarkStart w:id="1" w:name="_Hlk43284359"/>
    <w:p w14:paraId="250DB518" w14:textId="449CDD32" w:rsidR="00DF0CEE" w:rsidRPr="006A632F" w:rsidRDefault="00DF0CEE" w:rsidP="00162BA0">
      <w:pPr>
        <w:contextualSpacing/>
        <w:rPr>
          <w:rFonts w:ascii="Arial" w:eastAsia="Calibri" w:hAnsi="Arial" w:cs="Arial"/>
          <w:color w:val="000000"/>
          <w:sz w:val="21"/>
          <w:szCs w:val="21"/>
        </w:rPr>
      </w:pPr>
      <w:r w:rsidRPr="006A632F">
        <w:rPr>
          <w:rFonts w:ascii="Arial" w:eastAsia="Calibri" w:hAnsi="Arial" w:cs="Arial"/>
          <w:noProof/>
          <w:color w:val="000000"/>
          <w:sz w:val="21"/>
          <w:szCs w:val="21"/>
        </w:rPr>
        <mc:AlternateContent>
          <mc:Choice Requires="wps">
            <w:drawing>
              <wp:anchor distT="0" distB="0" distL="114300" distR="114300" simplePos="0" relativeHeight="251659264" behindDoc="0" locked="0" layoutInCell="1" allowOverlap="1" wp14:anchorId="387E26BC" wp14:editId="5AA0CD77">
                <wp:simplePos x="0" y="0"/>
                <wp:positionH relativeFrom="column">
                  <wp:posOffset>-225425</wp:posOffset>
                </wp:positionH>
                <wp:positionV relativeFrom="paragraph">
                  <wp:posOffset>-112395</wp:posOffset>
                </wp:positionV>
                <wp:extent cx="264160" cy="1036955"/>
                <wp:effectExtent l="12700" t="11430" r="8890" b="889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160" cy="1036955"/>
                        </a:xfrm>
                        <a:prstGeom prst="rect">
                          <a:avLst/>
                        </a:prstGeom>
                        <a:solidFill>
                          <a:srgbClr val="FFFFFF"/>
                        </a:solidFill>
                        <a:ln w="9525">
                          <a:solidFill>
                            <a:srgbClr val="FFFFFF"/>
                          </a:solidFill>
                          <a:miter lim="800000"/>
                          <a:headEnd/>
                          <a:tailEnd/>
                        </a:ln>
                      </wps:spPr>
                      <wps:txbx>
                        <w:txbxContent>
                          <w:p w14:paraId="1AC82B56" w14:textId="77777777" w:rsidR="00DF0CEE" w:rsidRDefault="00DF0CEE" w:rsidP="00DF0CEE"/>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387E26BC" id="_x0000_t202" coordsize="21600,21600" o:spt="202" path="m,l,21600r21600,l21600,xe">
                <v:stroke joinstyle="miter"/>
                <v:path gradientshapeok="t" o:connecttype="rect"/>
              </v:shapetype>
              <v:shape id="Text Box 2" o:spid="_x0000_s1026" type="#_x0000_t202" style="position:absolute;left:0;text-align:left;margin-left:-17.75pt;margin-top:-8.85pt;width:20.8pt;height:81.6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" strokecolor="white">
                <v:textbox>
                  <w:txbxContent>
                    <w:p w14:paraId="1AC82B56" w14:textId="77777777" w:rsidR="00DF0CEE" w:rsidRDefault="00DF0CEE" w:rsidP="00DF0CEE"/>
                  </w:txbxContent>
                </v:textbox>
              </v:shape>
            </w:pict>
          </mc:Fallback>
        </mc:AlternateContent>
      </w:r>
      <w:r w:rsidRPr="006A632F">
        <w:rPr>
          <w:rFonts w:ascii="Arial" w:eastAsia="Calibri" w:hAnsi="Arial" w:cs="Arial"/>
          <w:noProof/>
          <w:color w:val="000000"/>
          <w:sz w:val="21"/>
          <w:szCs w:val="21"/>
        </w:rPr>
        <w:drawing>
          <wp:anchor distT="0" distB="0" distL="114300" distR="114300" simplePos="0" relativeHeight="251660288" behindDoc="0" locked="0" layoutInCell="1" allowOverlap="1" wp14:anchorId="65F73FE5" wp14:editId="595B2316">
            <wp:simplePos x="0" y="0"/>
            <wp:positionH relativeFrom="column">
              <wp:posOffset>3314700</wp:posOffset>
            </wp:positionH>
            <wp:positionV relativeFrom="paragraph">
              <wp:posOffset>571500</wp:posOffset>
            </wp:positionV>
            <wp:extent cx="2621915" cy="57150"/>
            <wp:effectExtent l="19050" t="0" r="6985" b="0"/>
            <wp:wrapNone/>
            <wp:docPr id="1" name="Picture 1"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7" cstate="print"/>
                    <a:srcRect l="62646" t="7062" b="90073"/>
                    <a:stretch>
                      <a:fillRect/>
                    </a:stretch>
                  </pic:blipFill>
                  <pic:spPr bwMode="auto">
                    <a:xfrm>
                      <a:off x="0" y="0"/>
                      <a:ext cx="2621915" cy="57150"/>
                    </a:xfrm>
                    <a:prstGeom prst="rect">
                      <a:avLst/>
                    </a:prstGeom>
                    <a:noFill/>
                    <a:ln w="9525">
                      <a:noFill/>
                      <a:miter lim="800000"/>
                      <a:headEnd/>
                      <a:tailEnd/>
                    </a:ln>
                  </pic:spPr>
                </pic:pic>
              </a:graphicData>
            </a:graphic>
          </wp:anchor>
        </w:drawing>
      </w:r>
      <w:r w:rsidR="00162BA0">
        <w:rPr>
          <w:rFonts w:ascii="Arial" w:eastAsia="Calibri" w:hAnsi="Arial" w:cs="Arial"/>
          <w:color w:val="000000"/>
          <w:sz w:val="21"/>
          <w:szCs w:val="21"/>
        </w:rPr>
        <w:t xml:space="preserve">                                                                        </w:t>
      </w:r>
      <w:r w:rsidRPr="006A632F">
        <w:rPr>
          <w:rFonts w:ascii="Arial" w:eastAsia="Calibri" w:hAnsi="Arial" w:cs="Arial"/>
          <w:color w:val="000000"/>
          <w:sz w:val="21"/>
          <w:szCs w:val="21"/>
        </w:rPr>
        <w:t xml:space="preserve"> </w:t>
      </w:r>
      <w:r w:rsidRPr="006A632F">
        <w:rPr>
          <w:rFonts w:ascii="Arial" w:eastAsia="Calibri" w:hAnsi="Arial" w:cs="Arial"/>
          <w:noProof/>
          <w:color w:val="000000"/>
          <w:sz w:val="21"/>
          <w:szCs w:val="21"/>
        </w:rPr>
        <w:drawing>
          <wp:inline distT="0" distB="0" distL="0" distR="0" wp14:anchorId="185DD63E" wp14:editId="62F0B46E">
            <wp:extent cx="504825" cy="666750"/>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bright="6000" contrast="6000"/>
                    </a:blip>
                    <a:srcRect/>
                    <a:stretch>
                      <a:fillRect/>
                    </a:stretch>
                  </pic:blipFill>
                  <pic:spPr bwMode="auto">
                    <a:xfrm>
                      <a:off x="0" y="0"/>
                      <a:ext cx="504825" cy="666750"/>
                    </a:xfrm>
                    <a:prstGeom prst="rect">
                      <a:avLst/>
                    </a:prstGeom>
                    <a:noFill/>
                    <a:ln w="9525">
                      <a:noFill/>
                      <a:miter lim="800000"/>
                      <a:headEnd/>
                      <a:tailEnd/>
                    </a:ln>
                  </pic:spPr>
                </pic:pic>
              </a:graphicData>
            </a:graphic>
          </wp:inline>
        </w:drawing>
      </w:r>
      <w:r w:rsidRPr="006A632F">
        <w:rPr>
          <w:rFonts w:ascii="Arial" w:eastAsia="Calibri" w:hAnsi="Arial" w:cs="Arial"/>
          <w:noProof/>
          <w:color w:val="000000"/>
          <w:sz w:val="21"/>
          <w:szCs w:val="21"/>
        </w:rPr>
        <w:drawing>
          <wp:anchor distT="0" distB="0" distL="114300" distR="114300" simplePos="0" relativeHeight="251661312" behindDoc="0" locked="0" layoutInCell="1" allowOverlap="1" wp14:anchorId="4746CABC" wp14:editId="01DC61EC">
            <wp:simplePos x="0" y="0"/>
            <wp:positionH relativeFrom="column">
              <wp:posOffset>63500</wp:posOffset>
            </wp:positionH>
            <wp:positionV relativeFrom="paragraph">
              <wp:posOffset>582295</wp:posOffset>
            </wp:positionV>
            <wp:extent cx="2611755" cy="47625"/>
            <wp:effectExtent l="19050" t="0" r="0" b="0"/>
            <wp:wrapNone/>
            <wp:docPr id="3" name="Picture 1"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9" cstate="print"/>
                    <a:srcRect t="7062" r="62646" b="90073"/>
                    <a:stretch>
                      <a:fillRect/>
                    </a:stretch>
                  </pic:blipFill>
                  <pic:spPr bwMode="auto">
                    <a:xfrm>
                      <a:off x="0" y="0"/>
                      <a:ext cx="2611755" cy="47625"/>
                    </a:xfrm>
                    <a:prstGeom prst="rect">
                      <a:avLst/>
                    </a:prstGeom>
                    <a:noFill/>
                    <a:ln w="9525">
                      <a:noFill/>
                      <a:miter lim="800000"/>
                      <a:headEnd/>
                      <a:tailEnd/>
                    </a:ln>
                  </pic:spPr>
                </pic:pic>
              </a:graphicData>
            </a:graphic>
          </wp:anchor>
        </w:drawing>
      </w:r>
    </w:p>
    <w:p w14:paraId="19E91A76" w14:textId="77777777" w:rsidR="00DF0CEE" w:rsidRPr="006A632F" w:rsidRDefault="00DF0CEE" w:rsidP="00DF0CEE">
      <w:pPr>
        <w:contextualSpacing/>
        <w:jc w:val="center"/>
        <w:rPr>
          <w:rFonts w:ascii="Arial" w:eastAsia="Calibri" w:hAnsi="Arial" w:cs="Arial"/>
          <w:bCs/>
          <w:smallCaps/>
          <w:color w:val="000000"/>
          <w:spacing w:val="26"/>
          <w:sz w:val="16"/>
          <w:szCs w:val="16"/>
        </w:rPr>
      </w:pPr>
      <w:r w:rsidRPr="006A632F">
        <w:rPr>
          <w:rFonts w:ascii="Arial" w:eastAsia="Calibri" w:hAnsi="Arial" w:cs="Arial"/>
          <w:smallCaps/>
          <w:color w:val="000000"/>
          <w:spacing w:val="26"/>
          <w:sz w:val="16"/>
          <w:szCs w:val="16"/>
        </w:rPr>
        <w:t>R E P U B L I K A   E   S H Q I P Ë R I S Ë</w:t>
      </w:r>
    </w:p>
    <w:p w14:paraId="1EA8D1F3" w14:textId="77777777" w:rsidR="00DF0CEE" w:rsidRPr="006A632F" w:rsidRDefault="00DF0CEE" w:rsidP="00DF0CEE">
      <w:pPr>
        <w:contextualSpacing/>
        <w:jc w:val="center"/>
        <w:rPr>
          <w:rFonts w:ascii="Arial" w:eastAsia="Calibri" w:hAnsi="Arial" w:cs="Arial"/>
          <w:color w:val="000000"/>
          <w:sz w:val="2"/>
          <w:szCs w:val="2"/>
        </w:rPr>
      </w:pPr>
    </w:p>
    <w:p w14:paraId="4D8B09C7" w14:textId="77777777" w:rsidR="00DF0CEE" w:rsidRPr="006A632F" w:rsidRDefault="00DF0CEE" w:rsidP="00DF0CEE">
      <w:pPr>
        <w:contextualSpacing/>
        <w:jc w:val="center"/>
        <w:rPr>
          <w:rFonts w:ascii="Arial" w:eastAsia="Calibri" w:hAnsi="Arial" w:cs="Arial"/>
          <w:b/>
          <w:bCs/>
          <w:smallCaps/>
          <w:color w:val="000000"/>
          <w:spacing w:val="5"/>
          <w:sz w:val="28"/>
          <w:szCs w:val="28"/>
          <w:lang w:val="it-IT"/>
        </w:rPr>
      </w:pPr>
      <w:r w:rsidRPr="006A632F">
        <w:rPr>
          <w:rFonts w:ascii="Arial" w:eastAsia="Calibri" w:hAnsi="Arial" w:cs="Arial"/>
          <w:b/>
          <w:bCs/>
          <w:smallCaps/>
          <w:color w:val="000000"/>
          <w:spacing w:val="5"/>
          <w:sz w:val="28"/>
          <w:szCs w:val="28"/>
          <w:lang w:val="it-IT"/>
        </w:rPr>
        <w:t>Bashkia Tropojë</w:t>
      </w:r>
    </w:p>
    <w:p w14:paraId="6A030177" w14:textId="77777777" w:rsidR="00DF0CEE" w:rsidRPr="006A632F" w:rsidRDefault="00DF0CEE" w:rsidP="00DF0CEE">
      <w:pPr>
        <w:contextualSpacing/>
        <w:jc w:val="center"/>
        <w:rPr>
          <w:rFonts w:ascii="Arial" w:eastAsia="Calibri" w:hAnsi="Arial" w:cs="Arial"/>
          <w:b/>
          <w:bCs/>
          <w:smallCaps/>
          <w:color w:val="000000"/>
          <w:spacing w:val="5"/>
          <w:lang w:val="it-IT"/>
        </w:rPr>
      </w:pPr>
      <w:r w:rsidRPr="006A632F">
        <w:rPr>
          <w:rFonts w:ascii="Arial" w:eastAsia="Calibri" w:hAnsi="Arial" w:cs="Arial"/>
          <w:b/>
          <w:bCs/>
          <w:smallCaps/>
          <w:color w:val="000000"/>
          <w:spacing w:val="5"/>
          <w:lang w:val="it-IT"/>
        </w:rPr>
        <w:t>SEKTORI I BURIMEVE NJERZORE</w:t>
      </w:r>
    </w:p>
    <w:bookmarkEnd w:id="0"/>
    <w:p w14:paraId="105C1AD5" w14:textId="77777777" w:rsidR="00DF0CEE" w:rsidRPr="006A632F" w:rsidRDefault="00DF0CEE" w:rsidP="00DF0CEE">
      <w:pPr>
        <w:rPr>
          <w:rFonts w:ascii="Times New Roman" w:eastAsia="Calibri" w:hAnsi="Times New Roman" w:cs="Arial"/>
          <w:smallCaps/>
          <w:color w:val="000000"/>
          <w:spacing w:val="26"/>
          <w:sz w:val="16"/>
          <w:szCs w:val="16"/>
        </w:rPr>
      </w:pPr>
    </w:p>
    <w:bookmarkEnd w:id="1"/>
    <w:p w14:paraId="6F4497CA" w14:textId="77777777" w:rsidR="00DF0CEE" w:rsidRDefault="00DF0CEE" w:rsidP="00E00CF9">
      <w:pPr>
        <w:pBdr>
          <w:bottom w:val="single" w:sz="12" w:space="1" w:color="C00000"/>
        </w:pBdr>
        <w:shd w:val="clear" w:color="auto" w:fill="C00000"/>
        <w:spacing w:after="0"/>
        <w:jc w:val="center"/>
        <w:rPr>
          <w:rFonts w:ascii="Times New Roman" w:hAnsi="Times New Roman"/>
          <w:b/>
          <w:color w:val="FFFF00"/>
          <w:sz w:val="24"/>
          <w:szCs w:val="24"/>
        </w:rPr>
      </w:pPr>
    </w:p>
    <w:p w14:paraId="0D80827D" w14:textId="77777777" w:rsidR="00DF0CEE" w:rsidRDefault="00DF0CEE" w:rsidP="00E00CF9">
      <w:pPr>
        <w:pBdr>
          <w:bottom w:val="single" w:sz="12" w:space="1" w:color="C00000"/>
        </w:pBdr>
        <w:shd w:val="clear" w:color="auto" w:fill="C00000"/>
        <w:spacing w:after="0"/>
        <w:jc w:val="center"/>
        <w:rPr>
          <w:rFonts w:ascii="Times New Roman" w:hAnsi="Times New Roman"/>
          <w:b/>
          <w:color w:val="FFFF00"/>
          <w:sz w:val="24"/>
          <w:szCs w:val="24"/>
        </w:rPr>
      </w:pPr>
    </w:p>
    <w:p w14:paraId="15C5958C" w14:textId="77777777" w:rsidR="00DF0CEE" w:rsidRDefault="00DF0CEE" w:rsidP="00E00CF9">
      <w:pPr>
        <w:pBdr>
          <w:bottom w:val="single" w:sz="12" w:space="1" w:color="C00000"/>
        </w:pBdr>
        <w:shd w:val="clear" w:color="auto" w:fill="C00000"/>
        <w:spacing w:after="0"/>
        <w:jc w:val="center"/>
        <w:rPr>
          <w:rFonts w:ascii="Times New Roman" w:hAnsi="Times New Roman"/>
          <w:b/>
          <w:color w:val="FFFF00"/>
          <w:sz w:val="24"/>
          <w:szCs w:val="24"/>
        </w:rPr>
      </w:pPr>
    </w:p>
    <w:p w14:paraId="513BC67F" w14:textId="77777777" w:rsidR="00DF0CEE" w:rsidRDefault="00E00CF9" w:rsidP="00E00CF9">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 xml:space="preserve">SHPALLJE </w:t>
      </w:r>
    </w:p>
    <w:p w14:paraId="02C86D5A" w14:textId="4CE842DD" w:rsidR="00E00CF9" w:rsidRDefault="00E00CF9" w:rsidP="00E00CF9">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PËR</w:t>
      </w:r>
    </w:p>
    <w:p w14:paraId="5E17CF63" w14:textId="3986F7FB" w:rsidR="00E00CF9" w:rsidRDefault="00E00CF9" w:rsidP="00E00CF9">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LËVIZJE PARALELE DHE PËR NGRITJEN NË DETYRË</w:t>
      </w:r>
    </w:p>
    <w:p w14:paraId="09E42D9B" w14:textId="0E247D33" w:rsidR="00DF0CEE" w:rsidRDefault="00DF0CEE" w:rsidP="00E00CF9">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KATEGORIA E ULET DREJTUESE</w:t>
      </w:r>
    </w:p>
    <w:p w14:paraId="28E3CFFE" w14:textId="7B6E7023" w:rsidR="00DF0CEE" w:rsidRDefault="00DF0CEE" w:rsidP="00E00CF9">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(Përgjegjës-Sektori)</w:t>
      </w:r>
    </w:p>
    <w:p w14:paraId="126F47A5" w14:textId="1B4F0EE3" w:rsidR="00DF0CEE" w:rsidRDefault="00DF0CEE" w:rsidP="00B11B4A">
      <w:pPr>
        <w:spacing w:after="240"/>
        <w:jc w:val="both"/>
        <w:rPr>
          <w:rFonts w:ascii="Times New Roman" w:hAnsi="Times New Roman"/>
          <w:color w:val="FF0000"/>
          <w:sz w:val="24"/>
          <w:szCs w:val="24"/>
          <w:lang w:val="de-DE"/>
        </w:rPr>
      </w:pPr>
    </w:p>
    <w:p w14:paraId="4A6058E0" w14:textId="77777777" w:rsidR="005C7419" w:rsidRDefault="005C7419" w:rsidP="00B11B4A">
      <w:pPr>
        <w:spacing w:after="240"/>
        <w:jc w:val="both"/>
        <w:rPr>
          <w:rFonts w:ascii="Times New Roman" w:hAnsi="Times New Roman"/>
          <w:color w:val="FF0000"/>
          <w:sz w:val="24"/>
          <w:szCs w:val="24"/>
          <w:lang w:val="de-DE"/>
        </w:rPr>
      </w:pPr>
    </w:p>
    <w:p w14:paraId="1EAED44E" w14:textId="3ADE2D70" w:rsidR="005C7419" w:rsidRDefault="005C7419" w:rsidP="00B11B4A">
      <w:pPr>
        <w:spacing w:after="240"/>
        <w:jc w:val="both"/>
        <w:rPr>
          <w:rFonts w:ascii="Times New Roman" w:hAnsi="Times New Roman"/>
          <w:color w:val="FF0000"/>
          <w:sz w:val="24"/>
          <w:szCs w:val="24"/>
          <w:lang w:val="de-DE"/>
        </w:rPr>
      </w:pPr>
      <w:r>
        <w:rPr>
          <w:rFonts w:ascii="Times New Roman" w:hAnsi="Times New Roman"/>
          <w:color w:val="FF0000"/>
          <w:sz w:val="24"/>
          <w:szCs w:val="24"/>
          <w:lang w:val="de-DE"/>
        </w:rPr>
        <w:t xml:space="preserve">                                                                                                               </w:t>
      </w:r>
    </w:p>
    <w:p w14:paraId="7881ED83" w14:textId="06B1221A" w:rsidR="005C7419" w:rsidRDefault="00CB14DD" w:rsidP="00B11B4A">
      <w:pPr>
        <w:spacing w:after="240"/>
        <w:jc w:val="both"/>
        <w:rPr>
          <w:rFonts w:ascii="Times New Roman" w:hAnsi="Times New Roman"/>
          <w:b/>
          <w:bCs/>
          <w:sz w:val="24"/>
          <w:szCs w:val="24"/>
          <w:lang w:val="de-DE"/>
        </w:rPr>
      </w:pPr>
      <w:bookmarkStart w:id="2" w:name="_Hlk43286606"/>
      <w:r>
        <w:rPr>
          <w:rFonts w:ascii="Times New Roman" w:hAnsi="Times New Roman"/>
          <w:b/>
          <w:bCs/>
          <w:sz w:val="24"/>
          <w:szCs w:val="24"/>
          <w:lang w:val="de-DE"/>
        </w:rPr>
        <w:t>Nr.       Prot</w:t>
      </w:r>
      <w:r w:rsidR="005C7419">
        <w:rPr>
          <w:rFonts w:ascii="Times New Roman" w:hAnsi="Times New Roman"/>
          <w:b/>
          <w:bCs/>
          <w:sz w:val="24"/>
          <w:szCs w:val="24"/>
          <w:lang w:val="de-DE"/>
        </w:rPr>
        <w:t xml:space="preserve">                                                                                                   </w:t>
      </w:r>
      <w:r w:rsidR="00C9657C">
        <w:rPr>
          <w:rFonts w:ascii="Times New Roman" w:hAnsi="Times New Roman"/>
          <w:b/>
          <w:bCs/>
          <w:sz w:val="24"/>
          <w:szCs w:val="24"/>
          <w:lang w:val="de-DE"/>
        </w:rPr>
        <w:t xml:space="preserve">         B.Curri me </w:t>
      </w:r>
      <w:r w:rsidR="00162BA0">
        <w:rPr>
          <w:rFonts w:ascii="Times New Roman" w:hAnsi="Times New Roman"/>
          <w:b/>
          <w:bCs/>
          <w:sz w:val="24"/>
          <w:szCs w:val="24"/>
          <w:lang w:val="de-DE"/>
        </w:rPr>
        <w:t>10</w:t>
      </w:r>
      <w:r w:rsidR="005C7419">
        <w:rPr>
          <w:rFonts w:ascii="Times New Roman" w:hAnsi="Times New Roman"/>
          <w:b/>
          <w:bCs/>
          <w:sz w:val="24"/>
          <w:szCs w:val="24"/>
          <w:lang w:val="de-DE"/>
        </w:rPr>
        <w:t>.</w:t>
      </w:r>
      <w:r w:rsidR="00275206">
        <w:rPr>
          <w:rFonts w:ascii="Times New Roman" w:hAnsi="Times New Roman"/>
          <w:b/>
          <w:bCs/>
          <w:sz w:val="24"/>
          <w:szCs w:val="24"/>
          <w:lang w:val="de-DE"/>
        </w:rPr>
        <w:t>11</w:t>
      </w:r>
      <w:r w:rsidR="005C7419">
        <w:rPr>
          <w:rFonts w:ascii="Times New Roman" w:hAnsi="Times New Roman"/>
          <w:b/>
          <w:bCs/>
          <w:sz w:val="24"/>
          <w:szCs w:val="24"/>
          <w:lang w:val="de-DE"/>
        </w:rPr>
        <w:t>.202</w:t>
      </w:r>
      <w:r w:rsidR="00275206">
        <w:rPr>
          <w:rFonts w:ascii="Times New Roman" w:hAnsi="Times New Roman"/>
          <w:b/>
          <w:bCs/>
          <w:sz w:val="24"/>
          <w:szCs w:val="24"/>
          <w:lang w:val="de-DE"/>
        </w:rPr>
        <w:t>3</w:t>
      </w:r>
    </w:p>
    <w:p w14:paraId="6635305D" w14:textId="77777777" w:rsidR="00002722" w:rsidRPr="00002722" w:rsidRDefault="00002722" w:rsidP="00002722">
      <w:pPr>
        <w:spacing w:after="0"/>
        <w:rPr>
          <w:rFonts w:ascii="Times New Roman" w:eastAsia="Calibri" w:hAnsi="Times New Roman"/>
          <w:b/>
          <w:sz w:val="24"/>
          <w:szCs w:val="24"/>
        </w:rPr>
      </w:pPr>
      <w:bookmarkStart w:id="3" w:name="_Hlk105415950"/>
      <w:r w:rsidRPr="00002722">
        <w:rPr>
          <w:rFonts w:ascii="Times New Roman" w:eastAsia="Calibri" w:hAnsi="Times New Roman"/>
          <w:b/>
          <w:sz w:val="24"/>
          <w:szCs w:val="24"/>
        </w:rPr>
        <w:t>Niveli minimal i diplomës” Master Shkencor” në Shkenca Juridike</w:t>
      </w:r>
    </w:p>
    <w:bookmarkEnd w:id="3"/>
    <w:p w14:paraId="218D52A7" w14:textId="77777777" w:rsidR="00002722" w:rsidRPr="00002722" w:rsidRDefault="00002722" w:rsidP="00002722">
      <w:pPr>
        <w:spacing w:after="0"/>
        <w:jc w:val="center"/>
        <w:rPr>
          <w:rFonts w:ascii="Times New Roman" w:eastAsia="Calibri" w:hAnsi="Times New Roman"/>
          <w:b/>
          <w:sz w:val="24"/>
          <w:szCs w:val="24"/>
        </w:rPr>
      </w:pPr>
    </w:p>
    <w:p w14:paraId="19D88C1D" w14:textId="77777777" w:rsidR="00002722" w:rsidRPr="00002722" w:rsidRDefault="00002722" w:rsidP="00002722">
      <w:pPr>
        <w:spacing w:after="0"/>
        <w:rPr>
          <w:rFonts w:ascii="Times New Roman" w:eastAsia="Calibri" w:hAnsi="Times New Roman"/>
          <w:b/>
          <w:sz w:val="24"/>
          <w:szCs w:val="24"/>
        </w:rPr>
      </w:pPr>
      <w:r w:rsidRPr="00002722">
        <w:rPr>
          <w:rFonts w:ascii="Times New Roman" w:eastAsia="Calibri" w:hAnsi="Times New Roman"/>
          <w:b/>
          <w:sz w:val="24"/>
          <w:szCs w:val="24"/>
        </w:rPr>
        <w:t xml:space="preserve">Pergjegjes i Sektorit </w:t>
      </w:r>
      <w:proofErr w:type="gramStart"/>
      <w:r w:rsidRPr="00002722">
        <w:rPr>
          <w:rFonts w:ascii="Times New Roman" w:eastAsia="Calibri" w:hAnsi="Times New Roman"/>
          <w:b/>
          <w:sz w:val="24"/>
          <w:szCs w:val="24"/>
        </w:rPr>
        <w:t>Juridik ,Prokurimeve</w:t>
      </w:r>
      <w:proofErr w:type="gramEnd"/>
      <w:r w:rsidRPr="00002722">
        <w:rPr>
          <w:rFonts w:ascii="Times New Roman" w:eastAsia="Calibri" w:hAnsi="Times New Roman"/>
          <w:b/>
          <w:sz w:val="24"/>
          <w:szCs w:val="24"/>
        </w:rPr>
        <w:t xml:space="preserve"> Publike dhe Apelimit Tatimor</w:t>
      </w:r>
    </w:p>
    <w:p w14:paraId="094BC944" w14:textId="77777777" w:rsidR="00002722" w:rsidRDefault="00002722" w:rsidP="00B11B4A">
      <w:pPr>
        <w:spacing w:after="240"/>
        <w:jc w:val="both"/>
        <w:rPr>
          <w:rFonts w:ascii="Times New Roman" w:hAnsi="Times New Roman"/>
          <w:b/>
          <w:bCs/>
          <w:sz w:val="24"/>
          <w:szCs w:val="24"/>
          <w:lang w:val="de-DE"/>
        </w:rPr>
      </w:pPr>
    </w:p>
    <w:p w14:paraId="4D996EFD" w14:textId="787A5CEC" w:rsidR="00DF0CEE" w:rsidRPr="00DF0CEE" w:rsidRDefault="00DF0CEE" w:rsidP="00B11B4A">
      <w:pPr>
        <w:spacing w:after="240"/>
        <w:jc w:val="both"/>
        <w:rPr>
          <w:rFonts w:ascii="Times New Roman" w:hAnsi="Times New Roman"/>
          <w:b/>
          <w:bCs/>
          <w:sz w:val="24"/>
          <w:szCs w:val="24"/>
          <w:lang w:val="de-DE"/>
        </w:rPr>
      </w:pPr>
      <w:r w:rsidRPr="00DF0CEE">
        <w:rPr>
          <w:rFonts w:ascii="Times New Roman" w:hAnsi="Times New Roman"/>
          <w:b/>
          <w:bCs/>
          <w:sz w:val="24"/>
          <w:szCs w:val="24"/>
          <w:lang w:val="de-DE"/>
        </w:rPr>
        <w:t>Kategoria e Pages III-a/1</w:t>
      </w:r>
    </w:p>
    <w:bookmarkEnd w:id="2"/>
    <w:p w14:paraId="7A9ED46C" w14:textId="40039740" w:rsidR="00B11B4A" w:rsidRDefault="00DF0CEE" w:rsidP="00B11B4A">
      <w:pPr>
        <w:spacing w:after="240"/>
        <w:jc w:val="both"/>
        <w:rPr>
          <w:rFonts w:ascii="Times New Roman" w:hAnsi="Times New Roman"/>
          <w:sz w:val="24"/>
          <w:szCs w:val="24"/>
          <w:lang w:val="de-DE"/>
        </w:rPr>
      </w:pPr>
      <w:r>
        <w:rPr>
          <w:rFonts w:ascii="Times New Roman" w:hAnsi="Times New Roman"/>
          <w:sz w:val="24"/>
          <w:szCs w:val="24"/>
          <w:lang w:val="de-DE"/>
        </w:rPr>
        <w:t>N</w:t>
      </w:r>
      <w:r w:rsidR="00E00CF9">
        <w:rPr>
          <w:rFonts w:ascii="Times New Roman" w:hAnsi="Times New Roman"/>
          <w:sz w:val="24"/>
          <w:szCs w:val="24"/>
          <w:lang w:val="de-DE"/>
        </w:rPr>
        <w:t>ë zbatim të nenit 26 të Ligjit Nr. 152/2013, “</w:t>
      </w:r>
      <w:r w:rsidR="00E00CF9">
        <w:rPr>
          <w:rFonts w:ascii="Times New Roman" w:hAnsi="Times New Roman"/>
          <w:i/>
          <w:sz w:val="24"/>
          <w:szCs w:val="24"/>
          <w:lang w:val="de-DE"/>
        </w:rPr>
        <w:t>Për nëpunësin civil</w:t>
      </w:r>
      <w:r w:rsidR="00E00CF9">
        <w:rPr>
          <w:rFonts w:ascii="Times New Roman" w:hAnsi="Times New Roman"/>
          <w:sz w:val="24"/>
          <w:szCs w:val="24"/>
          <w:lang w:val="de-DE"/>
        </w:rPr>
        <w:t>”, i ndryshuar, si dhe të Kreut II dhe III, të Vendimit Nr. 242, datë 18/03/2015, të Këshillit të Ministrave,</w:t>
      </w:r>
      <w:r>
        <w:rPr>
          <w:rFonts w:ascii="Times New Roman" w:hAnsi="Times New Roman"/>
          <w:sz w:val="24"/>
          <w:szCs w:val="24"/>
          <w:lang w:val="de-DE"/>
        </w:rPr>
        <w:t>Bashkia Tropojë</w:t>
      </w:r>
      <w:r w:rsidR="001C4734">
        <w:rPr>
          <w:rFonts w:ascii="Times New Roman" w:hAnsi="Times New Roman"/>
          <w:color w:val="FF0000"/>
          <w:sz w:val="24"/>
          <w:szCs w:val="24"/>
          <w:lang w:val="de-DE"/>
        </w:rPr>
        <w:t xml:space="preserve"> </w:t>
      </w:r>
      <w:r w:rsidR="00E00CF9">
        <w:rPr>
          <w:rFonts w:ascii="Times New Roman" w:hAnsi="Times New Roman"/>
          <w:sz w:val="24"/>
          <w:szCs w:val="24"/>
          <w:lang w:val="de-DE"/>
        </w:rPr>
        <w:t>shpall</w:t>
      </w:r>
      <w:r>
        <w:rPr>
          <w:rFonts w:ascii="Times New Roman" w:hAnsi="Times New Roman"/>
          <w:sz w:val="24"/>
          <w:szCs w:val="24"/>
          <w:lang w:val="de-DE"/>
        </w:rPr>
        <w:t xml:space="preserve">ë </w:t>
      </w:r>
      <w:r w:rsidR="00E00CF9">
        <w:rPr>
          <w:rFonts w:ascii="Times New Roman" w:hAnsi="Times New Roman"/>
          <w:sz w:val="24"/>
          <w:szCs w:val="24"/>
          <w:lang w:val="de-DE"/>
        </w:rPr>
        <w:t>procedurat e lëvizjes paralele dhe të ngritjes në detyrë për pozicionin</w:t>
      </w:r>
    </w:p>
    <w:p w14:paraId="5CDB39C4" w14:textId="77777777" w:rsidR="00002722" w:rsidRDefault="00002722" w:rsidP="00002722">
      <w:pPr>
        <w:spacing w:after="0"/>
        <w:rPr>
          <w:rFonts w:ascii="Times New Roman" w:eastAsia="Calibri" w:hAnsi="Times New Roman"/>
          <w:b/>
          <w:sz w:val="24"/>
          <w:szCs w:val="24"/>
        </w:rPr>
      </w:pPr>
      <w:r w:rsidRPr="00002722">
        <w:rPr>
          <w:rFonts w:ascii="Times New Roman" w:eastAsia="Calibri" w:hAnsi="Times New Roman"/>
          <w:b/>
          <w:sz w:val="24"/>
          <w:szCs w:val="24"/>
        </w:rPr>
        <w:t>Niveli minimal i diplomës” Master Shkencor” në Shkenca Juridike</w:t>
      </w:r>
    </w:p>
    <w:p w14:paraId="08B08F69" w14:textId="77777777" w:rsidR="00002722" w:rsidRDefault="00002722" w:rsidP="00002722">
      <w:pPr>
        <w:spacing w:after="0"/>
        <w:rPr>
          <w:rFonts w:ascii="Times New Roman" w:eastAsia="Calibri" w:hAnsi="Times New Roman"/>
          <w:b/>
          <w:sz w:val="24"/>
          <w:szCs w:val="24"/>
        </w:rPr>
      </w:pPr>
    </w:p>
    <w:p w14:paraId="4720E4D7" w14:textId="6143FF93" w:rsidR="00002722" w:rsidRPr="00002722" w:rsidRDefault="00002722" w:rsidP="00002722">
      <w:pPr>
        <w:spacing w:after="0"/>
        <w:rPr>
          <w:rFonts w:ascii="Times New Roman" w:eastAsia="Calibri" w:hAnsi="Times New Roman"/>
          <w:b/>
          <w:sz w:val="24"/>
          <w:szCs w:val="24"/>
        </w:rPr>
      </w:pPr>
      <w:r w:rsidRPr="00002722">
        <w:rPr>
          <w:rFonts w:ascii="Times New Roman" w:eastAsia="Calibri" w:hAnsi="Times New Roman"/>
          <w:b/>
          <w:sz w:val="24"/>
          <w:szCs w:val="24"/>
        </w:rPr>
        <w:t xml:space="preserve">Pergjegjes i Sektorit </w:t>
      </w:r>
      <w:proofErr w:type="gramStart"/>
      <w:r w:rsidRPr="00002722">
        <w:rPr>
          <w:rFonts w:ascii="Times New Roman" w:eastAsia="Calibri" w:hAnsi="Times New Roman"/>
          <w:b/>
          <w:sz w:val="24"/>
          <w:szCs w:val="24"/>
        </w:rPr>
        <w:t>Juridik ,Prokurimeve</w:t>
      </w:r>
      <w:proofErr w:type="gramEnd"/>
      <w:r w:rsidRPr="00002722">
        <w:rPr>
          <w:rFonts w:ascii="Times New Roman" w:eastAsia="Calibri" w:hAnsi="Times New Roman"/>
          <w:b/>
          <w:sz w:val="24"/>
          <w:szCs w:val="24"/>
        </w:rPr>
        <w:t xml:space="preserve"> Publike dhe Apelimit Tatimor</w:t>
      </w:r>
    </w:p>
    <w:p w14:paraId="64CE3FA6" w14:textId="77777777" w:rsidR="00002722" w:rsidRPr="00B11B4A" w:rsidRDefault="00002722" w:rsidP="00B11B4A">
      <w:pPr>
        <w:spacing w:after="240"/>
        <w:jc w:val="both"/>
        <w:rPr>
          <w:rFonts w:ascii="Times New Roman" w:hAnsi="Times New Roman"/>
          <w:sz w:val="24"/>
          <w:szCs w:val="24"/>
          <w:lang w:val="de-DE"/>
        </w:rPr>
      </w:pPr>
    </w:p>
    <w:p w14:paraId="3BDD0B42" w14:textId="77777777" w:rsidR="00DF0CEE" w:rsidRPr="00DF0CEE" w:rsidRDefault="00DF0CEE" w:rsidP="00DF0CEE">
      <w:pPr>
        <w:spacing w:after="240"/>
        <w:jc w:val="both"/>
        <w:rPr>
          <w:rFonts w:ascii="Times New Roman" w:hAnsi="Times New Roman"/>
          <w:b/>
          <w:bCs/>
          <w:sz w:val="24"/>
          <w:szCs w:val="24"/>
          <w:lang w:val="de-DE"/>
        </w:rPr>
      </w:pPr>
      <w:r w:rsidRPr="00DF0CEE">
        <w:rPr>
          <w:rFonts w:ascii="Times New Roman" w:hAnsi="Times New Roman"/>
          <w:b/>
          <w:bCs/>
          <w:sz w:val="24"/>
          <w:szCs w:val="24"/>
          <w:lang w:val="de-DE"/>
        </w:rPr>
        <w:t>Kategoria e Pages III-a/1</w:t>
      </w:r>
    </w:p>
    <w:p w14:paraId="0CAE479F" w14:textId="77777777" w:rsidR="00E00CF9" w:rsidRDefault="00E00CF9" w:rsidP="00E00CF9">
      <w:pPr>
        <w:pStyle w:val="ListParagraph"/>
        <w:spacing w:after="240"/>
        <w:ind w:left="357"/>
        <w:jc w:val="center"/>
        <w:rPr>
          <w:rFonts w:ascii="Times New Roman" w:hAnsi="Times New Roman"/>
          <w:b/>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top w:w="113" w:type="dxa"/>
          <w:left w:w="113" w:type="dxa"/>
          <w:bottom w:w="113" w:type="dxa"/>
          <w:right w:w="113" w:type="dxa"/>
        </w:tblCellMar>
        <w:tblLook w:val="00A0" w:firstRow="1" w:lastRow="0" w:firstColumn="1" w:lastColumn="0" w:noHBand="0" w:noVBand="0"/>
      </w:tblPr>
      <w:tblGrid>
        <w:gridCol w:w="9629"/>
      </w:tblGrid>
      <w:tr w:rsidR="00E00CF9" w14:paraId="7EA25D6E" w14:textId="77777777" w:rsidTr="00E00CF9">
        <w:tc>
          <w:tcPr>
            <w:tcW w:w="9855" w:type="dxa"/>
            <w:tcBorders>
              <w:top w:val="single" w:sz="4" w:space="0" w:color="FF0000"/>
              <w:left w:val="single" w:sz="4" w:space="0" w:color="FF0000"/>
              <w:bottom w:val="single" w:sz="4" w:space="0" w:color="FF0000"/>
              <w:right w:val="single" w:sz="4" w:space="0" w:color="FF0000"/>
            </w:tcBorders>
            <w:shd w:val="clear" w:color="auto" w:fill="FFFFCC"/>
            <w:hideMark/>
          </w:tcPr>
          <w:p w14:paraId="14FE662C" w14:textId="77777777" w:rsidR="00E00CF9" w:rsidRDefault="00E00CF9">
            <w:pPr>
              <w:spacing w:after="0" w:line="240" w:lineRule="auto"/>
              <w:jc w:val="both"/>
              <w:rPr>
                <w:rFonts w:ascii="Times New Roman" w:hAnsi="Times New Roman"/>
                <w:i/>
                <w:sz w:val="24"/>
                <w:szCs w:val="24"/>
              </w:rPr>
            </w:pPr>
            <w:r>
              <w:rPr>
                <w:rFonts w:ascii="Times New Roman" w:hAnsi="Times New Roman"/>
                <w:i/>
                <w:color w:val="FF0000"/>
                <w:sz w:val="24"/>
                <w:szCs w:val="24"/>
              </w:rPr>
              <w:lastRenderedPageBreak/>
              <w:t>Plotësimi i pozicionit më sipër bëhet nëpërmjet procedurëssë lëvizjes paralele dhe ngritjes në detyrë. Të dyja këto procedura është vendosur të jenë të hapura edhe për kandidatë të tjerë që plotësojnë kushtet dhe kërkesat për vendin e lire (në zbatim të nenit 26/4).</w:t>
            </w:r>
          </w:p>
        </w:tc>
      </w:tr>
    </w:tbl>
    <w:p w14:paraId="35E72EB0" w14:textId="77777777" w:rsidR="00E00CF9" w:rsidRDefault="00E00CF9" w:rsidP="00E00CF9">
      <w:pPr>
        <w:jc w:val="both"/>
        <w:rPr>
          <w:rFonts w:ascii="Times New Roman" w:hAnsi="Times New Roman"/>
          <w:sz w:val="24"/>
          <w:szCs w:val="24"/>
        </w:rPr>
      </w:pPr>
    </w:p>
    <w:p w14:paraId="00F6D4CE" w14:textId="2DC0D009" w:rsidR="00E00CF9" w:rsidRDefault="00E00CF9" w:rsidP="00E00CF9">
      <w:pPr>
        <w:jc w:val="center"/>
        <w:rPr>
          <w:rFonts w:ascii="Times New Roman" w:hAnsi="Times New Roman"/>
          <w:b/>
          <w:sz w:val="24"/>
          <w:szCs w:val="24"/>
        </w:rPr>
      </w:pPr>
      <w:r>
        <w:rPr>
          <w:rFonts w:ascii="Times New Roman" w:hAnsi="Times New Roman"/>
          <w:b/>
          <w:sz w:val="24"/>
          <w:szCs w:val="24"/>
        </w:rPr>
        <w:t xml:space="preserve">Për të </w:t>
      </w:r>
      <w:r w:rsidR="0063662A">
        <w:rPr>
          <w:rFonts w:ascii="Times New Roman" w:hAnsi="Times New Roman"/>
          <w:b/>
          <w:sz w:val="24"/>
          <w:szCs w:val="24"/>
        </w:rPr>
        <w:t>dy</w:t>
      </w:r>
      <w:r>
        <w:rPr>
          <w:rFonts w:ascii="Times New Roman" w:hAnsi="Times New Roman"/>
          <w:b/>
          <w:sz w:val="24"/>
          <w:szCs w:val="24"/>
        </w:rPr>
        <w:t xml:space="preserve"> Procedurat (lëvizje paralele</w:t>
      </w:r>
      <w:r w:rsidR="0063662A">
        <w:rPr>
          <w:rFonts w:ascii="Times New Roman" w:hAnsi="Times New Roman"/>
          <w:b/>
          <w:sz w:val="24"/>
          <w:szCs w:val="24"/>
        </w:rPr>
        <w:t xml:space="preserve"> dhe</w:t>
      </w:r>
      <w:r>
        <w:rPr>
          <w:rFonts w:ascii="Times New Roman" w:hAnsi="Times New Roman"/>
          <w:b/>
          <w:sz w:val="24"/>
          <w:szCs w:val="24"/>
        </w:rPr>
        <w:t xml:space="preserve"> ngritje në </w:t>
      </w:r>
      <w:proofErr w:type="gramStart"/>
      <w:r>
        <w:rPr>
          <w:rFonts w:ascii="Times New Roman" w:hAnsi="Times New Roman"/>
          <w:b/>
          <w:sz w:val="24"/>
          <w:szCs w:val="24"/>
        </w:rPr>
        <w:t>detyrë</w:t>
      </w:r>
      <w:r w:rsidR="0063662A">
        <w:rPr>
          <w:rFonts w:ascii="Times New Roman" w:hAnsi="Times New Roman"/>
          <w:b/>
          <w:sz w:val="24"/>
          <w:szCs w:val="24"/>
        </w:rPr>
        <w:t xml:space="preserve"> </w:t>
      </w:r>
      <w:r>
        <w:rPr>
          <w:rFonts w:ascii="Times New Roman" w:hAnsi="Times New Roman"/>
          <w:b/>
          <w:sz w:val="24"/>
          <w:szCs w:val="24"/>
        </w:rPr>
        <w:t>)</w:t>
      </w:r>
      <w:proofErr w:type="gramEnd"/>
      <w:r>
        <w:rPr>
          <w:rFonts w:ascii="Times New Roman" w:hAnsi="Times New Roman"/>
          <w:b/>
          <w:sz w:val="24"/>
          <w:szCs w:val="24"/>
        </w:rPr>
        <w:t xml:space="preserve"> </w:t>
      </w:r>
    </w:p>
    <w:p w14:paraId="184EA586" w14:textId="77777777" w:rsidR="00E00CF9" w:rsidRDefault="00E00CF9" w:rsidP="00E00CF9">
      <w:pPr>
        <w:jc w:val="center"/>
        <w:rPr>
          <w:rFonts w:ascii="Times New Roman" w:hAnsi="Times New Roman"/>
          <w:b/>
          <w:sz w:val="24"/>
          <w:szCs w:val="24"/>
        </w:rPr>
      </w:pPr>
      <w:proofErr w:type="gramStart"/>
      <w:r>
        <w:rPr>
          <w:rFonts w:ascii="Times New Roman" w:hAnsi="Times New Roman"/>
          <w:b/>
          <w:sz w:val="24"/>
          <w:szCs w:val="24"/>
        </w:rPr>
        <w:t>aplikohet</w:t>
      </w:r>
      <w:proofErr w:type="gramEnd"/>
      <w:r>
        <w:rPr>
          <w:rFonts w:ascii="Times New Roman" w:hAnsi="Times New Roman"/>
          <w:b/>
          <w:sz w:val="24"/>
          <w:szCs w:val="24"/>
        </w:rPr>
        <w:t xml:space="preserve"> në të njëjtën kohë!</w:t>
      </w:r>
    </w:p>
    <w:p w14:paraId="1C30D27C" w14:textId="77777777" w:rsidR="00E00CF9" w:rsidRDefault="00E00CF9" w:rsidP="00E00CF9">
      <w:pPr>
        <w:jc w:val="center"/>
        <w:rPr>
          <w:rFonts w:ascii="Times New Roman" w:hAnsi="Times New Roman"/>
          <w:b/>
          <w:sz w:val="24"/>
          <w:szCs w:val="24"/>
        </w:rPr>
      </w:pPr>
    </w:p>
    <w:tbl>
      <w:tblPr>
        <w:tblW w:w="0" w:type="auto"/>
        <w:tblCellMar>
          <w:top w:w="113" w:type="dxa"/>
          <w:left w:w="113" w:type="dxa"/>
          <w:bottom w:w="113" w:type="dxa"/>
          <w:right w:w="113" w:type="dxa"/>
        </w:tblCellMar>
        <w:tblLook w:val="00A0" w:firstRow="1" w:lastRow="0" w:firstColumn="1" w:lastColumn="0" w:noHBand="0" w:noVBand="0"/>
      </w:tblPr>
      <w:tblGrid>
        <w:gridCol w:w="5804"/>
        <w:gridCol w:w="3815"/>
      </w:tblGrid>
      <w:tr w:rsidR="00E00CF9" w14:paraId="3239023D" w14:textId="77777777" w:rsidTr="00E00CF9">
        <w:tc>
          <w:tcPr>
            <w:tcW w:w="5930" w:type="dxa"/>
            <w:tcBorders>
              <w:top w:val="single" w:sz="8" w:space="0" w:color="auto"/>
              <w:left w:val="single" w:sz="8" w:space="0" w:color="auto"/>
              <w:bottom w:val="single" w:sz="18" w:space="0" w:color="auto"/>
              <w:right w:val="nil"/>
            </w:tcBorders>
            <w:shd w:val="clear" w:color="auto" w:fill="FFFFFF"/>
          </w:tcPr>
          <w:p w14:paraId="1807A4FF" w14:textId="12622F1F" w:rsidR="00E00CF9" w:rsidRDefault="00E00CF9" w:rsidP="0063662A">
            <w:pPr>
              <w:spacing w:after="0"/>
              <w:rPr>
                <w:rFonts w:ascii="Times New Roman" w:hAnsi="Times New Roman"/>
                <w:b/>
                <w:sz w:val="24"/>
                <w:szCs w:val="24"/>
                <w:lang w:val="de-DE"/>
              </w:rPr>
            </w:pPr>
            <w:r>
              <w:rPr>
                <w:rFonts w:ascii="Times New Roman" w:hAnsi="Times New Roman"/>
                <w:b/>
                <w:sz w:val="24"/>
                <w:szCs w:val="24"/>
                <w:lang w:val="de-DE"/>
              </w:rPr>
              <w:t>Afati për dorëzimin e Dokumenteve:</w:t>
            </w:r>
          </w:p>
          <w:p w14:paraId="27ABD79F" w14:textId="56B6C1BE" w:rsidR="00DF0CEE" w:rsidRDefault="00DF0CEE" w:rsidP="0063662A">
            <w:pPr>
              <w:spacing w:after="0"/>
              <w:rPr>
                <w:rFonts w:ascii="Times New Roman" w:hAnsi="Times New Roman"/>
                <w:b/>
                <w:sz w:val="24"/>
                <w:szCs w:val="24"/>
                <w:lang w:val="de-DE"/>
              </w:rPr>
            </w:pPr>
            <w:r>
              <w:rPr>
                <w:rFonts w:ascii="Times New Roman" w:hAnsi="Times New Roman"/>
                <w:b/>
                <w:sz w:val="24"/>
                <w:szCs w:val="24"/>
                <w:lang w:val="de-DE"/>
              </w:rPr>
              <w:t xml:space="preserve">LEVIZJE PARALELE: </w:t>
            </w:r>
            <w:r w:rsidR="00162BA0">
              <w:rPr>
                <w:rFonts w:ascii="Times New Roman" w:hAnsi="Times New Roman"/>
                <w:b/>
                <w:sz w:val="24"/>
                <w:szCs w:val="24"/>
                <w:lang w:val="de-DE"/>
              </w:rPr>
              <w:t>20</w:t>
            </w:r>
            <w:r w:rsidR="00456231">
              <w:rPr>
                <w:rFonts w:ascii="Times New Roman" w:hAnsi="Times New Roman"/>
                <w:b/>
                <w:sz w:val="24"/>
                <w:szCs w:val="24"/>
                <w:lang w:val="de-DE"/>
              </w:rPr>
              <w:t>.</w:t>
            </w:r>
            <w:r w:rsidR="00275206">
              <w:rPr>
                <w:rFonts w:ascii="Times New Roman" w:hAnsi="Times New Roman"/>
                <w:b/>
                <w:sz w:val="24"/>
                <w:szCs w:val="24"/>
                <w:lang w:val="de-DE"/>
              </w:rPr>
              <w:t>11</w:t>
            </w:r>
            <w:r w:rsidR="005B62EF">
              <w:rPr>
                <w:rFonts w:ascii="Times New Roman" w:hAnsi="Times New Roman"/>
                <w:b/>
                <w:sz w:val="24"/>
                <w:szCs w:val="24"/>
                <w:lang w:val="de-DE"/>
              </w:rPr>
              <w:t>.202</w:t>
            </w:r>
            <w:r w:rsidR="00275206">
              <w:rPr>
                <w:rFonts w:ascii="Times New Roman" w:hAnsi="Times New Roman"/>
                <w:b/>
                <w:sz w:val="24"/>
                <w:szCs w:val="24"/>
                <w:lang w:val="de-DE"/>
              </w:rPr>
              <w:t>3</w:t>
            </w:r>
            <w:r>
              <w:rPr>
                <w:rFonts w:ascii="Times New Roman" w:hAnsi="Times New Roman"/>
                <w:b/>
                <w:sz w:val="24"/>
                <w:szCs w:val="24"/>
                <w:lang w:val="de-DE"/>
              </w:rPr>
              <w:t xml:space="preserve">             </w:t>
            </w:r>
            <w:r w:rsidR="0063662A">
              <w:rPr>
                <w:rFonts w:ascii="Times New Roman" w:hAnsi="Times New Roman"/>
                <w:b/>
                <w:sz w:val="24"/>
                <w:szCs w:val="24"/>
                <w:lang w:val="de-DE"/>
              </w:rPr>
              <w:t xml:space="preserve">                </w:t>
            </w:r>
            <w:r w:rsidR="005B62EF">
              <w:rPr>
                <w:rFonts w:ascii="Times New Roman" w:hAnsi="Times New Roman"/>
                <w:b/>
                <w:sz w:val="24"/>
                <w:szCs w:val="24"/>
                <w:lang w:val="de-DE"/>
              </w:rPr>
              <w:t xml:space="preserve"> </w:t>
            </w:r>
            <w:r w:rsidR="0063662A">
              <w:rPr>
                <w:rFonts w:ascii="Times New Roman" w:hAnsi="Times New Roman"/>
                <w:b/>
                <w:sz w:val="24"/>
                <w:szCs w:val="24"/>
                <w:lang w:val="de-DE"/>
              </w:rPr>
              <w:t xml:space="preserve"> </w:t>
            </w:r>
            <w:r>
              <w:rPr>
                <w:rFonts w:ascii="Times New Roman" w:hAnsi="Times New Roman"/>
                <w:b/>
                <w:sz w:val="24"/>
                <w:szCs w:val="24"/>
                <w:lang w:val="de-DE"/>
              </w:rPr>
              <w:t xml:space="preserve">NGRITJE NE DETYRE : </w:t>
            </w:r>
            <w:r w:rsidR="00162BA0">
              <w:rPr>
                <w:rFonts w:ascii="Times New Roman" w:hAnsi="Times New Roman"/>
                <w:b/>
                <w:sz w:val="24"/>
                <w:szCs w:val="24"/>
                <w:lang w:val="de-DE"/>
              </w:rPr>
              <w:t>25</w:t>
            </w:r>
            <w:r w:rsidR="005B62EF">
              <w:rPr>
                <w:rFonts w:ascii="Times New Roman" w:hAnsi="Times New Roman"/>
                <w:b/>
                <w:sz w:val="24"/>
                <w:szCs w:val="24"/>
                <w:lang w:val="de-DE"/>
              </w:rPr>
              <w:t>.</w:t>
            </w:r>
            <w:r w:rsidR="00275206">
              <w:rPr>
                <w:rFonts w:ascii="Times New Roman" w:hAnsi="Times New Roman"/>
                <w:b/>
                <w:sz w:val="24"/>
                <w:szCs w:val="24"/>
                <w:lang w:val="de-DE"/>
              </w:rPr>
              <w:t>11</w:t>
            </w:r>
            <w:r w:rsidR="005B62EF">
              <w:rPr>
                <w:rFonts w:ascii="Times New Roman" w:hAnsi="Times New Roman"/>
                <w:b/>
                <w:sz w:val="24"/>
                <w:szCs w:val="24"/>
                <w:lang w:val="de-DE"/>
              </w:rPr>
              <w:t>.202</w:t>
            </w:r>
            <w:r w:rsidR="00275206">
              <w:rPr>
                <w:rFonts w:ascii="Times New Roman" w:hAnsi="Times New Roman"/>
                <w:b/>
                <w:sz w:val="24"/>
                <w:szCs w:val="24"/>
                <w:lang w:val="de-DE"/>
              </w:rPr>
              <w:t>3</w:t>
            </w:r>
            <w:r w:rsidR="005B62EF">
              <w:rPr>
                <w:rFonts w:ascii="Times New Roman" w:hAnsi="Times New Roman"/>
                <w:b/>
                <w:sz w:val="24"/>
                <w:szCs w:val="24"/>
                <w:lang w:val="de-DE"/>
              </w:rPr>
              <w:t xml:space="preserve">                   </w:t>
            </w:r>
          </w:p>
          <w:p w14:paraId="6A5F3E0F" w14:textId="7E99D38B" w:rsidR="00DF0CEE" w:rsidRDefault="00DF0CEE">
            <w:pPr>
              <w:spacing w:after="0"/>
              <w:jc w:val="center"/>
              <w:rPr>
                <w:rFonts w:ascii="Times New Roman" w:hAnsi="Times New Roman"/>
                <w:b/>
                <w:sz w:val="24"/>
                <w:szCs w:val="24"/>
                <w:lang w:val="de-DE"/>
              </w:rPr>
            </w:pPr>
          </w:p>
          <w:p w14:paraId="78518078" w14:textId="77777777" w:rsidR="00E00CF9" w:rsidRDefault="00E00CF9">
            <w:pPr>
              <w:spacing w:after="0"/>
              <w:jc w:val="center"/>
              <w:rPr>
                <w:rFonts w:ascii="Times New Roman" w:hAnsi="Times New Roman"/>
                <w:b/>
                <w:color w:val="C00000"/>
                <w:sz w:val="24"/>
                <w:szCs w:val="24"/>
                <w:lang w:val="de-DE"/>
              </w:rPr>
            </w:pPr>
          </w:p>
        </w:tc>
        <w:tc>
          <w:tcPr>
            <w:tcW w:w="3925" w:type="dxa"/>
            <w:tcBorders>
              <w:top w:val="single" w:sz="8" w:space="0" w:color="auto"/>
              <w:left w:val="nil"/>
              <w:bottom w:val="single" w:sz="18" w:space="0" w:color="auto"/>
              <w:right w:val="single" w:sz="8" w:space="0" w:color="auto"/>
            </w:tcBorders>
            <w:shd w:val="clear" w:color="auto" w:fill="FFFFFF"/>
            <w:vAlign w:val="center"/>
            <w:hideMark/>
          </w:tcPr>
          <w:p w14:paraId="69BA7C22" w14:textId="3896F5D8" w:rsidR="00E00CF9" w:rsidRDefault="00E00CF9">
            <w:pPr>
              <w:spacing w:after="0"/>
              <w:jc w:val="center"/>
              <w:rPr>
                <w:rFonts w:ascii="Times New Roman" w:hAnsi="Times New Roman"/>
                <w:b/>
                <w:sz w:val="24"/>
                <w:szCs w:val="24"/>
              </w:rPr>
            </w:pPr>
          </w:p>
        </w:tc>
      </w:tr>
    </w:tbl>
    <w:p w14:paraId="5017A87D" w14:textId="77777777" w:rsidR="00E00CF9" w:rsidRDefault="00E00CF9" w:rsidP="00E00CF9">
      <w:pPr>
        <w:jc w:val="both"/>
        <w:rPr>
          <w:rFonts w:ascii="Times New Roman" w:hAnsi="Times New Roman"/>
          <w:b/>
          <w:sz w:val="24"/>
          <w:szCs w:val="24"/>
        </w:rPr>
      </w:pPr>
    </w:p>
    <w:p w14:paraId="36A7A471" w14:textId="18AD82C7" w:rsidR="00E00CF9" w:rsidRDefault="00E00CF9" w:rsidP="00E00CF9">
      <w:pPr>
        <w:rPr>
          <w:rFonts w:ascii="Times New Roman" w:hAnsi="Times New Roman"/>
          <w:b/>
          <w:color w:val="C00000"/>
          <w:sz w:val="24"/>
          <w:szCs w:val="24"/>
        </w:rPr>
      </w:pPr>
    </w:p>
    <w:tbl>
      <w:tblPr>
        <w:tblW w:w="0" w:type="auto"/>
        <w:tblCellMar>
          <w:top w:w="113" w:type="dxa"/>
          <w:bottom w:w="113" w:type="dxa"/>
        </w:tblCellMar>
        <w:tblLook w:val="00A0" w:firstRow="1" w:lastRow="0" w:firstColumn="1" w:lastColumn="0" w:noHBand="0" w:noVBand="0"/>
      </w:tblPr>
      <w:tblGrid>
        <w:gridCol w:w="9639"/>
      </w:tblGrid>
      <w:tr w:rsidR="00E00CF9" w14:paraId="6BAEF9A0" w14:textId="77777777" w:rsidTr="00002722">
        <w:trPr>
          <w:trHeight w:val="517"/>
        </w:trPr>
        <w:tc>
          <w:tcPr>
            <w:tcW w:w="9639" w:type="dxa"/>
            <w:shd w:val="clear" w:color="auto" w:fill="C00000"/>
            <w:hideMark/>
          </w:tcPr>
          <w:p w14:paraId="585C6581" w14:textId="77777777" w:rsidR="00E00CF9" w:rsidRDefault="00E00CF9">
            <w:pPr>
              <w:spacing w:after="0" w:line="240" w:lineRule="auto"/>
              <w:rPr>
                <w:rFonts w:ascii="Times New Roman" w:hAnsi="Times New Roman"/>
                <w:b/>
                <w:color w:val="FFFF00"/>
                <w:sz w:val="24"/>
                <w:szCs w:val="24"/>
              </w:rPr>
            </w:pPr>
            <w:r>
              <w:rPr>
                <w:rFonts w:ascii="Times New Roman" w:hAnsi="Times New Roman"/>
                <w:b/>
                <w:color w:val="FFFF00"/>
                <w:sz w:val="24"/>
                <w:szCs w:val="24"/>
              </w:rPr>
              <w:t>Përshkrimi përgjithësues i punës për pozicionin si më sipër është:</w:t>
            </w:r>
          </w:p>
        </w:tc>
      </w:tr>
    </w:tbl>
    <w:p w14:paraId="7B022736" w14:textId="0C2BF1E2" w:rsidR="00002722" w:rsidRDefault="00002722" w:rsidP="00E00CF9">
      <w:pPr>
        <w:jc w:val="both"/>
      </w:pPr>
      <w:r>
        <w:t xml:space="preserve"> -Përgjegjësi i sektorit juridik dhe prokurimeve publike</w:t>
      </w:r>
      <w:r w:rsidR="00596637">
        <w:t xml:space="preserve"> dhe apelimit tatimor</w:t>
      </w:r>
      <w:r>
        <w:t xml:space="preserve"> përgjigjet para Kryetarit Bashkise për menaxhimin e çështjeve që lidhen me fushën e veprimtarisë së sektorit në përputhje me ligjet, aktet nënligjore apo aktet rregullatore në fuqi. </w:t>
      </w:r>
    </w:p>
    <w:p w14:paraId="57342A0A" w14:textId="77777777" w:rsidR="00002722" w:rsidRDefault="00002722" w:rsidP="00E00CF9">
      <w:pPr>
        <w:jc w:val="both"/>
      </w:pPr>
      <w:r>
        <w:t xml:space="preserve">–Drejton dhe organizon punën e sektorit ku bën pjesë </w:t>
      </w:r>
      <w:proofErr w:type="gramStart"/>
      <w:r>
        <w:t>brenda</w:t>
      </w:r>
      <w:proofErr w:type="gramEnd"/>
      <w:r>
        <w:t xml:space="preserve"> udhëzimeve të përgjithshme lidhur me objektivat dhe afatet e përfundimit të detyrave; </w:t>
      </w:r>
    </w:p>
    <w:p w14:paraId="61B8E02C" w14:textId="77777777" w:rsidR="00002722" w:rsidRDefault="00002722" w:rsidP="00E00CF9">
      <w:pPr>
        <w:jc w:val="both"/>
      </w:pPr>
      <w:r>
        <w:t xml:space="preserve">-Organizon punen me vartesit për realizimin e detyrave në përputhje me politikat e </w:t>
      </w:r>
      <w:proofErr w:type="gramStart"/>
      <w:r>
        <w:t>institucionit ,</w:t>
      </w:r>
      <w:proofErr w:type="gramEnd"/>
      <w:r>
        <w:t xml:space="preserve"> me standardet administrative dhe proçedurat teknike, si dhe duke mbajtur parasysh praktikat më të mira profesionale; -Planifikon dhe përmbush detyrat e ngarkuara në mënyrë profesionale dhe të pavarur;</w:t>
      </w:r>
    </w:p>
    <w:p w14:paraId="2B3CC0D1" w14:textId="77777777" w:rsidR="00002722" w:rsidRDefault="00002722" w:rsidP="00E00CF9">
      <w:pPr>
        <w:jc w:val="both"/>
      </w:pPr>
      <w:r>
        <w:t xml:space="preserve"> -Identifikon mundësitë për përmirësimin e mëtejshëm të proçedurave dhe teknikave të përdorura në përmbushjen e detyrave.</w:t>
      </w:r>
    </w:p>
    <w:p w14:paraId="1466B740" w14:textId="77777777" w:rsidR="00002722" w:rsidRDefault="00002722" w:rsidP="00E00CF9">
      <w:pPr>
        <w:jc w:val="both"/>
      </w:pPr>
      <w:r>
        <w:t xml:space="preserve"> -Përgatit në kohë dhe me cilësi materiale informuese për eprorët; -Përgatit raporte periodike dhe informon eprorët për ecurinë e punës; </w:t>
      </w:r>
    </w:p>
    <w:p w14:paraId="24A21ADF" w14:textId="77777777" w:rsidR="00002722" w:rsidRDefault="00002722" w:rsidP="00E00CF9">
      <w:pPr>
        <w:jc w:val="both"/>
      </w:pPr>
      <w:r>
        <w:t>-Zbaton rekomandimet apo sugjerimet e eprorëve me qëllim përmirësimin e praktikave apo proçedurave të zbatuara;</w:t>
      </w:r>
    </w:p>
    <w:p w14:paraId="2EC643CB" w14:textId="77777777" w:rsidR="00002722" w:rsidRDefault="00002722" w:rsidP="00E00CF9">
      <w:pPr>
        <w:jc w:val="both"/>
      </w:pPr>
      <w:r>
        <w:t xml:space="preserve"> -Diskuton rezultatet e punës me eprorin dhe </w:t>
      </w:r>
      <w:proofErr w:type="gramStart"/>
      <w:r>
        <w:t>ja</w:t>
      </w:r>
      <w:proofErr w:type="gramEnd"/>
      <w:r>
        <w:t xml:space="preserve"> referon atij vetëm në rastet e çështjeve jo të zakonshme; -Respekton të gjitha rregullat dhe dispozitat ligjore për dokumentimin, administrimin dhe ruajtjen e dokumenteve të bashkisë.</w:t>
      </w:r>
    </w:p>
    <w:p w14:paraId="78CB5FBC" w14:textId="77777777" w:rsidR="00002722" w:rsidRDefault="00002722" w:rsidP="00E00CF9">
      <w:pPr>
        <w:jc w:val="both"/>
      </w:pPr>
      <w:r>
        <w:lastRenderedPageBreak/>
        <w:t xml:space="preserve"> -Kryen detyrat që i caktohet nga Titullari i </w:t>
      </w:r>
      <w:proofErr w:type="gramStart"/>
      <w:r>
        <w:t>institucionit ,</w:t>
      </w:r>
      <w:proofErr w:type="gramEnd"/>
      <w:r>
        <w:t xml:space="preserve"> gjithmonë në lidhje me fushën e veprimtarisë së sektorit ku bën pjesë -Organizon punen brenda sektori dhe perfaqson institucioni ne te gjitha proçeset gjyqsore, civile dhe penale që kanë të bëjnë me institucionin e bashkise.</w:t>
      </w:r>
    </w:p>
    <w:p w14:paraId="729E9C8E" w14:textId="77777777" w:rsidR="00002722" w:rsidRDefault="00002722" w:rsidP="00E00CF9">
      <w:pPr>
        <w:jc w:val="both"/>
      </w:pPr>
      <w:r>
        <w:t xml:space="preserve"> - Në bashkepunim me njësit e tjera përgatit kushtet kryesore teknike te thirrjes tenderave - Organizon drejton dhe merret me proçedurat e </w:t>
      </w:r>
      <w:proofErr w:type="gramStart"/>
      <w:r>
        <w:t>prokurimit .</w:t>
      </w:r>
      <w:proofErr w:type="gramEnd"/>
      <w:r>
        <w:t xml:space="preserve"> </w:t>
      </w:r>
    </w:p>
    <w:p w14:paraId="0850848C" w14:textId="77777777" w:rsidR="00002722" w:rsidRDefault="00002722" w:rsidP="00E00CF9">
      <w:pPr>
        <w:jc w:val="both"/>
      </w:pPr>
      <w:r>
        <w:t xml:space="preserve">- Organizon proçesin e shqyrtimit dhe analizimit </w:t>
      </w:r>
      <w:proofErr w:type="gramStart"/>
      <w:r>
        <w:t>ofertave .</w:t>
      </w:r>
      <w:proofErr w:type="gramEnd"/>
      <w:r>
        <w:t xml:space="preserve"> </w:t>
      </w:r>
    </w:p>
    <w:p w14:paraId="27056ACA" w14:textId="77777777" w:rsidR="00596637" w:rsidRDefault="00002722" w:rsidP="00E00CF9">
      <w:pPr>
        <w:jc w:val="both"/>
      </w:pPr>
      <w:r>
        <w:t xml:space="preserve">- Drejton dhe organizon punen për hartimin e kritereve ligjore të kontratës përfundimtare -Komunikon me fituesin e tenderit dhe monitoron realizimin e kontratës. </w:t>
      </w:r>
    </w:p>
    <w:p w14:paraId="13B474BE" w14:textId="77777777" w:rsidR="00596637" w:rsidRDefault="00002722" w:rsidP="00E00CF9">
      <w:pPr>
        <w:jc w:val="both"/>
      </w:pPr>
      <w:r>
        <w:t>- Eshte përgjegjës për dhënjen e këshillave</w:t>
      </w:r>
      <w:proofErr w:type="gramStart"/>
      <w:r>
        <w:t>,udhezimeve</w:t>
      </w:r>
      <w:proofErr w:type="gramEnd"/>
      <w:r>
        <w:t xml:space="preserve"> dhe përgatitjen e akteve ligjore e nënligjore në fushen e prokurimeve publike,me qëllim zbatimin e dispozitave ligjore ne fuqi.</w:t>
      </w:r>
    </w:p>
    <w:p w14:paraId="0309DD61" w14:textId="15DE7ED5" w:rsidR="00E00CF9" w:rsidRDefault="00002722" w:rsidP="00E00CF9">
      <w:pPr>
        <w:jc w:val="both"/>
        <w:rPr>
          <w:rFonts w:ascii="Times New Roman" w:hAnsi="Times New Roman"/>
          <w:b/>
          <w:color w:val="C00000"/>
          <w:sz w:val="24"/>
          <w:szCs w:val="24"/>
        </w:rPr>
      </w:pPr>
      <w:r>
        <w:t xml:space="preserve"> - Eshtë përgjegjës për kryerjen në kohë dhe me cilësi të inspektimit të dosjeve dhe raportimin për monitorimin e proçedurave të monitorimit</w:t>
      </w:r>
      <w:proofErr w:type="gramStart"/>
      <w:r>
        <w:t>,në</w:t>
      </w:r>
      <w:proofErr w:type="gramEnd"/>
      <w:r>
        <w:t xml:space="preserve"> përputhje me legjislacionin.</w:t>
      </w: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803"/>
        <w:gridCol w:w="8831"/>
      </w:tblGrid>
      <w:tr w:rsidR="00E00CF9" w14:paraId="4D1ADAF4" w14:textId="77777777" w:rsidTr="00E00CF9">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14:paraId="2C7E8CFC" w14:textId="77777777" w:rsidR="00E00CF9" w:rsidRDefault="00E00CF9">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t>1</w:t>
            </w:r>
          </w:p>
        </w:tc>
        <w:tc>
          <w:tcPr>
            <w:tcW w:w="9038" w:type="dxa"/>
            <w:tcBorders>
              <w:top w:val="nil"/>
              <w:left w:val="single" w:sz="4" w:space="0" w:color="C00000"/>
              <w:bottom w:val="single" w:sz="12" w:space="0" w:color="C00000"/>
              <w:right w:val="nil"/>
            </w:tcBorders>
            <w:vAlign w:val="center"/>
            <w:hideMark/>
          </w:tcPr>
          <w:p w14:paraId="0DF3629D" w14:textId="77777777" w:rsidR="00E00CF9" w:rsidRDefault="00E00CF9">
            <w:pPr>
              <w:spacing w:after="0" w:line="240" w:lineRule="auto"/>
              <w:rPr>
                <w:rFonts w:ascii="Times New Roman" w:hAnsi="Times New Roman"/>
                <w:b/>
                <w:color w:val="C00000"/>
                <w:sz w:val="24"/>
                <w:szCs w:val="24"/>
              </w:rPr>
            </w:pPr>
            <w:r>
              <w:rPr>
                <w:rFonts w:ascii="Times New Roman" w:hAnsi="Times New Roman"/>
                <w:b/>
                <w:color w:val="C00000"/>
                <w:sz w:val="24"/>
                <w:szCs w:val="24"/>
              </w:rPr>
              <w:t xml:space="preserve">LËVIZJA PARALELE </w:t>
            </w:r>
          </w:p>
        </w:tc>
      </w:tr>
    </w:tbl>
    <w:p w14:paraId="1A4EAC24" w14:textId="77777777" w:rsidR="00E00CF9" w:rsidRDefault="00E00CF9" w:rsidP="00E00CF9">
      <w:pPr>
        <w:jc w:val="both"/>
        <w:rPr>
          <w:rFonts w:ascii="Times New Roman" w:hAnsi="Times New Roman"/>
          <w:sz w:val="24"/>
          <w:szCs w:val="24"/>
        </w:rPr>
      </w:pPr>
    </w:p>
    <w:p w14:paraId="572EB153" w14:textId="77777777" w:rsidR="00E00CF9" w:rsidRDefault="00E00CF9" w:rsidP="00E00CF9">
      <w:pPr>
        <w:jc w:val="both"/>
        <w:rPr>
          <w:rFonts w:ascii="Times New Roman" w:hAnsi="Times New Roman"/>
          <w:sz w:val="24"/>
          <w:szCs w:val="24"/>
        </w:rPr>
      </w:pPr>
      <w:r>
        <w:rPr>
          <w:rFonts w:ascii="Times New Roman" w:hAnsi="Times New Roman"/>
          <w:sz w:val="24"/>
          <w:szCs w:val="24"/>
        </w:rPr>
        <w:t>Kanë të drejtë të aplikojnë për këtë procedurë vetëm nëpunësit civilë të së njëjtës kategori, në të gjitha insitucionet pjesë e shërbimit civil.</w:t>
      </w:r>
    </w:p>
    <w:p w14:paraId="3555AB99" w14:textId="77777777" w:rsidR="00E00CF9" w:rsidRDefault="00E00CF9" w:rsidP="00E00CF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E00CF9" w14:paraId="2523C653" w14:textId="77777777"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2A4DC62"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14:paraId="79A7603C" w14:textId="77777777" w:rsidR="00E00CF9" w:rsidRDefault="00E00CF9">
            <w:pPr>
              <w:spacing w:after="0" w:line="240" w:lineRule="auto"/>
              <w:rPr>
                <w:rFonts w:ascii="Times New Roman" w:hAnsi="Times New Roman"/>
                <w:b/>
                <w:sz w:val="24"/>
                <w:szCs w:val="24"/>
                <w:lang w:val="de-DE"/>
              </w:rPr>
            </w:pPr>
            <w:r>
              <w:rPr>
                <w:rFonts w:ascii="Times New Roman" w:hAnsi="Times New Roman"/>
                <w:b/>
                <w:sz w:val="24"/>
                <w:szCs w:val="24"/>
                <w:lang w:val="de-DE"/>
              </w:rPr>
              <w:t>KUSHTET PËR LËVIZJEN PARALELE DHE KRITERET E VEÇANTA</w:t>
            </w:r>
          </w:p>
        </w:tc>
      </w:tr>
    </w:tbl>
    <w:p w14:paraId="687C209D" w14:textId="77777777" w:rsidR="00E00CF9" w:rsidRDefault="00E00CF9" w:rsidP="00E00CF9">
      <w:pPr>
        <w:jc w:val="both"/>
        <w:rPr>
          <w:rFonts w:ascii="Times New Roman" w:hAnsi="Times New Roman"/>
          <w:sz w:val="24"/>
          <w:szCs w:val="24"/>
          <w:lang w:val="de-DE"/>
        </w:rPr>
      </w:pPr>
    </w:p>
    <w:p w14:paraId="7CFC054B" w14:textId="77777777" w:rsidR="00E00CF9" w:rsidRDefault="00E00CF9" w:rsidP="00E00CF9">
      <w:pPr>
        <w:jc w:val="both"/>
        <w:rPr>
          <w:rFonts w:ascii="Times New Roman" w:hAnsi="Times New Roman"/>
          <w:b/>
          <w:sz w:val="24"/>
          <w:szCs w:val="24"/>
          <w:lang w:val="de-DE"/>
        </w:rPr>
      </w:pPr>
      <w:r>
        <w:rPr>
          <w:rFonts w:ascii="Times New Roman" w:hAnsi="Times New Roman"/>
          <w:b/>
          <w:sz w:val="24"/>
          <w:szCs w:val="24"/>
          <w:lang w:val="de-DE"/>
        </w:rPr>
        <w:t>Kandidatët duhet të plotësojnë kushtet për lëvizjen paralele si vijon:</w:t>
      </w:r>
    </w:p>
    <w:p w14:paraId="6B63FB6A" w14:textId="5CD81803" w:rsidR="00E00CF9" w:rsidRDefault="00E00CF9" w:rsidP="00E00CF9">
      <w:pPr>
        <w:pStyle w:val="ListParagraph"/>
        <w:numPr>
          <w:ilvl w:val="0"/>
          <w:numId w:val="16"/>
        </w:numPr>
        <w:jc w:val="both"/>
        <w:rPr>
          <w:rFonts w:ascii="Times New Roman" w:hAnsi="Times New Roman"/>
          <w:sz w:val="24"/>
          <w:szCs w:val="24"/>
          <w:lang w:val="de-DE"/>
        </w:rPr>
      </w:pPr>
      <w:r>
        <w:rPr>
          <w:rFonts w:ascii="Times New Roman" w:hAnsi="Times New Roman"/>
          <w:sz w:val="24"/>
          <w:szCs w:val="24"/>
          <w:lang w:val="de-DE"/>
        </w:rPr>
        <w:t xml:space="preserve">Të jenë nëpunës civil të konfirmuar, brenda së njëjtës kategori </w:t>
      </w:r>
      <w:r w:rsidR="00E72580">
        <w:rPr>
          <w:rFonts w:ascii="Times New Roman" w:hAnsi="Times New Roman"/>
          <w:sz w:val="24"/>
          <w:szCs w:val="24"/>
          <w:lang w:val="de-DE"/>
        </w:rPr>
        <w:t>.</w:t>
      </w:r>
    </w:p>
    <w:p w14:paraId="75B1045F" w14:textId="77777777" w:rsidR="00E00CF9" w:rsidRDefault="00E00CF9" w:rsidP="00E00CF9">
      <w:pPr>
        <w:pStyle w:val="ListParagraph"/>
        <w:numPr>
          <w:ilvl w:val="0"/>
          <w:numId w:val="16"/>
        </w:numPr>
        <w:jc w:val="both"/>
        <w:rPr>
          <w:rFonts w:ascii="Times New Roman" w:hAnsi="Times New Roman"/>
          <w:sz w:val="24"/>
          <w:szCs w:val="24"/>
          <w:lang w:val="de-DE"/>
        </w:rPr>
      </w:pPr>
      <w:r>
        <w:rPr>
          <w:rFonts w:ascii="Times New Roman" w:hAnsi="Times New Roman"/>
          <w:sz w:val="24"/>
          <w:szCs w:val="24"/>
          <w:lang w:val="de-DE"/>
        </w:rPr>
        <w:t>Të mos kenë masë disiplinore në fuqi;</w:t>
      </w:r>
    </w:p>
    <w:p w14:paraId="23019BE3" w14:textId="77777777" w:rsidR="00E00CF9" w:rsidRDefault="00E00CF9" w:rsidP="00E00CF9">
      <w:pPr>
        <w:pStyle w:val="ListParagraph"/>
        <w:numPr>
          <w:ilvl w:val="0"/>
          <w:numId w:val="16"/>
        </w:numPr>
        <w:jc w:val="both"/>
        <w:rPr>
          <w:rFonts w:ascii="Times New Roman" w:hAnsi="Times New Roman"/>
          <w:sz w:val="24"/>
          <w:szCs w:val="24"/>
          <w:lang w:val="de-DE"/>
        </w:rPr>
      </w:pPr>
      <w:r>
        <w:rPr>
          <w:rFonts w:ascii="Times New Roman" w:hAnsi="Times New Roman"/>
          <w:sz w:val="24"/>
          <w:szCs w:val="24"/>
          <w:lang w:val="de-DE"/>
        </w:rPr>
        <w:t>Të kenë të paktën vlerësimin e fundit “mirë” apo “shumë mirë”;</w:t>
      </w:r>
    </w:p>
    <w:p w14:paraId="0FC6122F" w14:textId="77777777"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Kandidatët duhet të plotësojnë kriteret e veçanta si vijon:</w:t>
      </w:r>
    </w:p>
    <w:p w14:paraId="3CB449D3" w14:textId="5A31DA54" w:rsidR="00E00CF9" w:rsidRDefault="00137AFD" w:rsidP="00E00CF9">
      <w:pPr>
        <w:pStyle w:val="ListParagraph"/>
        <w:numPr>
          <w:ilvl w:val="0"/>
          <w:numId w:val="9"/>
        </w:numPr>
        <w:jc w:val="both"/>
        <w:rPr>
          <w:rFonts w:ascii="Times New Roman" w:hAnsi="Times New Roman"/>
          <w:color w:val="000000"/>
          <w:sz w:val="24"/>
          <w:szCs w:val="24"/>
          <w:lang w:val="de-DE"/>
        </w:rPr>
      </w:pPr>
      <w:r>
        <w:t>Të zotërojnë diplomë të nivelit “Master Shkencor</w:t>
      </w:r>
      <w:proofErr w:type="gramStart"/>
      <w:r>
        <w:t>“ në</w:t>
      </w:r>
      <w:proofErr w:type="gramEnd"/>
      <w:r w:rsidR="00596637">
        <w:t xml:space="preserve"> </w:t>
      </w:r>
      <w:r>
        <w:t>shkenca</w:t>
      </w:r>
      <w:r w:rsidR="00596637">
        <w:t xml:space="preserve"> juridike</w:t>
      </w:r>
      <w:r>
        <w:t xml:space="preserve">  </w:t>
      </w:r>
      <w:r w:rsidR="00E00CF9">
        <w:rPr>
          <w:rFonts w:ascii="Times New Roman" w:hAnsi="Times New Roman"/>
          <w:color w:val="000000"/>
          <w:sz w:val="24"/>
          <w:szCs w:val="24"/>
          <w:lang w:val="de-DE"/>
        </w:rPr>
        <w:t>.</w:t>
      </w:r>
      <w:r w:rsidR="00E00CF9">
        <w:rPr>
          <w:rFonts w:ascii="Times New Roman" w:hAnsi="Times New Roman"/>
          <w:sz w:val="24"/>
          <w:szCs w:val="24"/>
          <w:lang w:val="de-DE"/>
        </w:rPr>
        <w:t>(</w:t>
      </w:r>
      <w:r w:rsidR="00E00CF9">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14:paraId="6B80F8B2" w14:textId="602D88A5" w:rsidR="00E00CF9" w:rsidRDefault="00E00CF9" w:rsidP="00E00CF9">
      <w:pPr>
        <w:pStyle w:val="ListParagraph"/>
        <w:numPr>
          <w:ilvl w:val="0"/>
          <w:numId w:val="9"/>
        </w:numPr>
        <w:jc w:val="both"/>
        <w:rPr>
          <w:rFonts w:ascii="Times New Roman" w:hAnsi="Times New Roman"/>
          <w:color w:val="000000"/>
          <w:sz w:val="24"/>
          <w:szCs w:val="24"/>
          <w:lang w:val="de-DE"/>
        </w:rPr>
      </w:pPr>
      <w:r>
        <w:rPr>
          <w:rFonts w:ascii="Times New Roman" w:hAnsi="Times New Roman"/>
          <w:color w:val="000000"/>
          <w:sz w:val="24"/>
          <w:szCs w:val="24"/>
          <w:lang w:val="de-DE"/>
        </w:rPr>
        <w:t>Të kenë eksperiencë pune jo më pak se</w:t>
      </w:r>
      <w:r w:rsidR="00E72580">
        <w:rPr>
          <w:rFonts w:ascii="Times New Roman" w:hAnsi="Times New Roman"/>
          <w:color w:val="000000"/>
          <w:sz w:val="24"/>
          <w:szCs w:val="24"/>
          <w:lang w:val="de-DE"/>
        </w:rPr>
        <w:t xml:space="preserve"> </w:t>
      </w:r>
      <w:r w:rsidR="00373981">
        <w:rPr>
          <w:rFonts w:ascii="Times New Roman" w:hAnsi="Times New Roman"/>
          <w:color w:val="000000"/>
          <w:sz w:val="24"/>
          <w:szCs w:val="24"/>
          <w:lang w:val="de-DE"/>
        </w:rPr>
        <w:t>5</w:t>
      </w:r>
      <w:r w:rsidR="00E72580">
        <w:rPr>
          <w:rFonts w:ascii="Times New Roman" w:hAnsi="Times New Roman"/>
          <w:color w:val="000000"/>
          <w:sz w:val="24"/>
          <w:szCs w:val="24"/>
          <w:lang w:val="de-DE"/>
        </w:rPr>
        <w:t xml:space="preserve"> vite</w:t>
      </w:r>
      <w:r>
        <w:rPr>
          <w:rFonts w:ascii="Times New Roman" w:hAnsi="Times New Roman"/>
          <w:color w:val="000000"/>
          <w:sz w:val="24"/>
          <w:szCs w:val="24"/>
          <w:lang w:val="de-DE"/>
        </w:rPr>
        <w:t>, .</w:t>
      </w:r>
    </w:p>
    <w:p w14:paraId="4DD1A4B9" w14:textId="4DE017E1" w:rsidR="00E00CF9" w:rsidRDefault="00E00CF9" w:rsidP="00E00CF9">
      <w:pPr>
        <w:pStyle w:val="ListParagraph"/>
        <w:numPr>
          <w:ilvl w:val="0"/>
          <w:numId w:val="9"/>
        </w:numPr>
        <w:jc w:val="both"/>
        <w:rPr>
          <w:rFonts w:ascii="Times New Roman" w:hAnsi="Times New Roman"/>
          <w:color w:val="000000"/>
          <w:sz w:val="24"/>
          <w:szCs w:val="24"/>
          <w:lang w:val="de-DE"/>
        </w:rPr>
      </w:pPr>
      <w:r>
        <w:rPr>
          <w:rFonts w:ascii="Times New Roman" w:hAnsi="Times New Roman"/>
          <w:color w:val="000000"/>
          <w:sz w:val="24"/>
          <w:szCs w:val="24"/>
          <w:lang w:val="de-DE"/>
        </w:rPr>
        <w:t>Të kenë aftësi të mira komunikuese dhe të punës në grup.</w:t>
      </w:r>
    </w:p>
    <w:p w14:paraId="7EA921F3" w14:textId="432E3405" w:rsidR="00E00CF9" w:rsidRPr="00373981" w:rsidRDefault="00E00CF9" w:rsidP="00373981">
      <w:pPr>
        <w:ind w:left="360"/>
        <w:jc w:val="both"/>
        <w:rPr>
          <w:rFonts w:ascii="Times New Roman" w:hAnsi="Times New Roman"/>
          <w:sz w:val="24"/>
          <w:szCs w:val="24"/>
          <w:lang w:val="de-DE"/>
        </w:rPr>
      </w:pPr>
    </w:p>
    <w:p w14:paraId="3DB7F0E2" w14:textId="77777777" w:rsidR="00E00CF9" w:rsidRDefault="00E00CF9" w:rsidP="00E00CF9">
      <w:pPr>
        <w:pStyle w:val="ListParagraph"/>
        <w:ind w:left="360"/>
        <w:jc w:val="both"/>
        <w:rPr>
          <w:rFonts w:ascii="Times New Roman" w:hAnsi="Times New Roman"/>
          <w:sz w:val="24"/>
          <w:szCs w:val="24"/>
          <w:lang w:val="de-DE"/>
        </w:rPr>
      </w:pPr>
    </w:p>
    <w:p w14:paraId="54A0D0C9" w14:textId="77777777" w:rsidR="00E00CF9" w:rsidRDefault="00E00CF9" w:rsidP="00E00CF9">
      <w:pPr>
        <w:pStyle w:val="ListParagraph"/>
        <w:ind w:left="360"/>
        <w:jc w:val="both"/>
        <w:rPr>
          <w:rFonts w:ascii="Times New Roman" w:hAnsi="Times New Roman"/>
          <w:sz w:val="24"/>
          <w:szCs w:val="24"/>
          <w:lang w:val="de-DE"/>
        </w:rPr>
      </w:pPr>
    </w:p>
    <w:p w14:paraId="3876A22F" w14:textId="77777777" w:rsidR="00E00CF9" w:rsidRDefault="00E00CF9" w:rsidP="00E00CF9">
      <w:pPr>
        <w:pStyle w:val="ListParagraph"/>
        <w:ind w:left="360"/>
        <w:jc w:val="both"/>
        <w:rPr>
          <w:rFonts w:ascii="Times New Roman" w:hAnsi="Times New Roman"/>
          <w:sz w:val="24"/>
          <w:szCs w:val="24"/>
          <w:lang w:val="de-DE"/>
        </w:rPr>
      </w:pPr>
    </w:p>
    <w:p w14:paraId="3A38C5E2" w14:textId="77777777" w:rsidR="00E00CF9" w:rsidRDefault="00E00CF9" w:rsidP="00E00CF9">
      <w:pPr>
        <w:pStyle w:val="ListParagraph"/>
        <w:ind w:left="360"/>
        <w:jc w:val="both"/>
        <w:rPr>
          <w:rFonts w:ascii="Times New Roman" w:hAnsi="Times New Roman"/>
          <w:sz w:val="24"/>
          <w:szCs w:val="24"/>
          <w:lang w:val="de-DE"/>
        </w:rPr>
      </w:pPr>
    </w:p>
    <w:p w14:paraId="2F0C3CA7" w14:textId="77777777" w:rsidR="00E00CF9" w:rsidRDefault="00E00CF9" w:rsidP="00E00CF9">
      <w:pPr>
        <w:pStyle w:val="ListParagraph"/>
        <w:ind w:left="360"/>
        <w:jc w:val="both"/>
        <w:rPr>
          <w:rFonts w:ascii="Times New Roman" w:hAnsi="Times New Roman"/>
          <w:color w:val="00B050"/>
          <w:sz w:val="24"/>
          <w:szCs w:val="24"/>
          <w:lang w:val="de-DE"/>
        </w:rPr>
      </w:pPr>
    </w:p>
    <w:tbl>
      <w:tblPr>
        <w:tblW w:w="0" w:type="auto"/>
        <w:tblBorders>
          <w:bottom w:val="single" w:sz="8" w:space="0" w:color="auto"/>
        </w:tblBorders>
        <w:tblLook w:val="00A0" w:firstRow="1" w:lastRow="0" w:firstColumn="1" w:lastColumn="0" w:noHBand="0" w:noVBand="0"/>
      </w:tblPr>
      <w:tblGrid>
        <w:gridCol w:w="807"/>
        <w:gridCol w:w="8822"/>
      </w:tblGrid>
      <w:tr w:rsidR="00E00CF9" w14:paraId="28268F0E" w14:textId="77777777"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37FAC70"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lastRenderedPageBreak/>
              <w:t>1.2</w:t>
            </w:r>
          </w:p>
        </w:tc>
        <w:tc>
          <w:tcPr>
            <w:tcW w:w="9038" w:type="dxa"/>
            <w:tcBorders>
              <w:top w:val="nil"/>
              <w:left w:val="single" w:sz="8" w:space="0" w:color="000000"/>
              <w:bottom w:val="single" w:sz="8" w:space="0" w:color="000000"/>
              <w:right w:val="nil"/>
            </w:tcBorders>
            <w:vAlign w:val="center"/>
            <w:hideMark/>
          </w:tcPr>
          <w:p w14:paraId="5406E907" w14:textId="77777777" w:rsidR="00E00CF9" w:rsidRDefault="00E00CF9">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14:paraId="6A4AD9EF" w14:textId="77777777" w:rsidR="00E00CF9" w:rsidRDefault="00E00CF9" w:rsidP="00E00CF9">
      <w:pPr>
        <w:jc w:val="both"/>
        <w:rPr>
          <w:rFonts w:ascii="Times New Roman" w:hAnsi="Times New Roman"/>
          <w:b/>
          <w:sz w:val="24"/>
          <w:szCs w:val="24"/>
        </w:rPr>
      </w:pPr>
    </w:p>
    <w:p w14:paraId="54979B76" w14:textId="77777777" w:rsidR="00E00CF9" w:rsidRDefault="00E00CF9" w:rsidP="00E00CF9">
      <w:pPr>
        <w:jc w:val="both"/>
        <w:rPr>
          <w:rFonts w:ascii="Times New Roman" w:hAnsi="Times New Roman"/>
          <w:sz w:val="24"/>
          <w:szCs w:val="24"/>
        </w:rPr>
      </w:pPr>
      <w:r>
        <w:rPr>
          <w:rFonts w:ascii="Times New Roman" w:hAnsi="Times New Roman"/>
          <w:sz w:val="24"/>
          <w:szCs w:val="24"/>
        </w:rPr>
        <w:t xml:space="preserve">Kandidatët që aplikojnë duhet të dorëzojnë dokumentat si më poshtë: </w:t>
      </w:r>
    </w:p>
    <w:p w14:paraId="5733DE73" w14:textId="77777777" w:rsidR="00E00CF9" w:rsidRDefault="00E00CF9" w:rsidP="00E00CF9">
      <w:pPr>
        <w:pStyle w:val="ListParagraph"/>
        <w:numPr>
          <w:ilvl w:val="0"/>
          <w:numId w:val="17"/>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7BE9C0C8" w14:textId="77777777" w:rsidR="00E00CF9" w:rsidRDefault="00EB72E9" w:rsidP="00E00CF9">
      <w:pPr>
        <w:pStyle w:val="ListParagraph"/>
        <w:ind w:left="360"/>
        <w:rPr>
          <w:rFonts w:ascii="Times New Roman" w:hAnsi="Times New Roman"/>
          <w:color w:val="0000FF"/>
          <w:sz w:val="24"/>
          <w:szCs w:val="24"/>
          <w:u w:val="single"/>
        </w:rPr>
      </w:pPr>
      <w:hyperlink r:id="rId10" w:history="1">
        <w:r w:rsidR="00E00CF9">
          <w:rPr>
            <w:rStyle w:val="Hyperlink"/>
            <w:sz w:val="24"/>
            <w:szCs w:val="24"/>
          </w:rPr>
          <w:t>http://dap.gov.al/vende-vakante/udhezime-Dokumente/219-udhezime-Dokumente</w:t>
        </w:r>
      </w:hyperlink>
    </w:p>
    <w:p w14:paraId="5195C525" w14:textId="77777777" w:rsidR="00E00CF9" w:rsidRDefault="00E00CF9" w:rsidP="00E00CF9">
      <w:pPr>
        <w:pStyle w:val="ListParagraph"/>
        <w:numPr>
          <w:ilvl w:val="0"/>
          <w:numId w:val="17"/>
        </w:numPr>
        <w:rPr>
          <w:rFonts w:ascii="Times New Roman" w:hAnsi="Times New Roman"/>
          <w:sz w:val="24"/>
          <w:szCs w:val="24"/>
        </w:rPr>
      </w:pPr>
      <w:r>
        <w:rPr>
          <w:rFonts w:ascii="Times New Roman" w:hAnsi="Times New Roman"/>
          <w:sz w:val="24"/>
          <w:szCs w:val="24"/>
        </w:rPr>
        <w:t>Fotokopje të diplomës (përfshirë edhe diplomën bachelor);</w:t>
      </w:r>
    </w:p>
    <w:p w14:paraId="79B90C75" w14:textId="77777777" w:rsidR="00E00CF9" w:rsidRDefault="00E00CF9" w:rsidP="00E00CF9">
      <w:pPr>
        <w:pStyle w:val="ListParagraph"/>
        <w:numPr>
          <w:ilvl w:val="0"/>
          <w:numId w:val="17"/>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4B1FD38C" w14:textId="77777777" w:rsidR="00E00CF9" w:rsidRDefault="00E00CF9" w:rsidP="00E00CF9">
      <w:pPr>
        <w:pStyle w:val="ListParagraph"/>
        <w:numPr>
          <w:ilvl w:val="0"/>
          <w:numId w:val="17"/>
        </w:numPr>
        <w:rPr>
          <w:rFonts w:ascii="Times New Roman" w:hAnsi="Times New Roman"/>
          <w:sz w:val="24"/>
          <w:szCs w:val="24"/>
        </w:rPr>
      </w:pPr>
      <w:r>
        <w:rPr>
          <w:rFonts w:ascii="Times New Roman" w:hAnsi="Times New Roman"/>
          <w:sz w:val="24"/>
          <w:szCs w:val="24"/>
        </w:rPr>
        <w:t>Fotokopje të letërnjoftimit (ID);</w:t>
      </w:r>
    </w:p>
    <w:p w14:paraId="1F038332" w14:textId="77777777" w:rsidR="00E00CF9" w:rsidRDefault="00E00CF9" w:rsidP="00E00CF9">
      <w:pPr>
        <w:pStyle w:val="ListParagraph"/>
        <w:numPr>
          <w:ilvl w:val="0"/>
          <w:numId w:val="17"/>
        </w:numPr>
        <w:rPr>
          <w:rFonts w:ascii="Times New Roman" w:hAnsi="Times New Roman"/>
          <w:sz w:val="24"/>
          <w:szCs w:val="24"/>
        </w:rPr>
      </w:pPr>
      <w:r>
        <w:rPr>
          <w:rFonts w:ascii="Times New Roman" w:hAnsi="Times New Roman"/>
          <w:sz w:val="24"/>
          <w:szCs w:val="24"/>
        </w:rPr>
        <w:t>Vërtetim të gjëndjes shëndetësore;</w:t>
      </w:r>
    </w:p>
    <w:p w14:paraId="64CCC6C4" w14:textId="77777777" w:rsidR="00E00CF9" w:rsidRDefault="00E00CF9" w:rsidP="00E00CF9">
      <w:pPr>
        <w:pStyle w:val="ListParagraph"/>
        <w:numPr>
          <w:ilvl w:val="0"/>
          <w:numId w:val="17"/>
        </w:numPr>
        <w:rPr>
          <w:rFonts w:ascii="Times New Roman" w:hAnsi="Times New Roman"/>
          <w:sz w:val="24"/>
          <w:szCs w:val="24"/>
        </w:rPr>
      </w:pPr>
      <w:r>
        <w:rPr>
          <w:rFonts w:ascii="Times New Roman" w:hAnsi="Times New Roman"/>
          <w:sz w:val="24"/>
          <w:szCs w:val="24"/>
        </w:rPr>
        <w:t>Vetëdeklarim të gjëndjes gjyqësore;</w:t>
      </w:r>
    </w:p>
    <w:p w14:paraId="1EF2307C" w14:textId="77777777" w:rsidR="00E00CF9" w:rsidRDefault="00E00CF9" w:rsidP="00E00CF9">
      <w:pPr>
        <w:pStyle w:val="ListParagraph"/>
        <w:numPr>
          <w:ilvl w:val="0"/>
          <w:numId w:val="17"/>
        </w:numPr>
        <w:rPr>
          <w:rFonts w:ascii="Times New Roman" w:hAnsi="Times New Roman"/>
          <w:sz w:val="24"/>
          <w:szCs w:val="24"/>
          <w:lang w:val="de-DE"/>
        </w:rPr>
      </w:pPr>
      <w:r>
        <w:rPr>
          <w:rFonts w:ascii="Times New Roman" w:hAnsi="Times New Roman"/>
          <w:sz w:val="24"/>
          <w:szCs w:val="24"/>
          <w:lang w:val="de-DE"/>
        </w:rPr>
        <w:t>Vlerësimin e fundit nga eprori direkt;</w:t>
      </w:r>
    </w:p>
    <w:p w14:paraId="4C3AD25F" w14:textId="77777777" w:rsidR="00E00CF9" w:rsidRDefault="00E00CF9" w:rsidP="00E00CF9">
      <w:pPr>
        <w:pStyle w:val="ListParagraph"/>
        <w:numPr>
          <w:ilvl w:val="0"/>
          <w:numId w:val="17"/>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14:paraId="07A571BD" w14:textId="77777777" w:rsidR="00E00CF9" w:rsidRDefault="00E00CF9" w:rsidP="00E00CF9">
      <w:pPr>
        <w:pStyle w:val="ListParagraph"/>
        <w:numPr>
          <w:ilvl w:val="0"/>
          <w:numId w:val="17"/>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arsimin shtesë, vlerësimet pozitive apo të tjera të përmendura në jetëshkrimin tuaj.</w:t>
      </w:r>
    </w:p>
    <w:p w14:paraId="7109105C" w14:textId="77777777" w:rsidR="00E00CF9" w:rsidRDefault="00E00CF9" w:rsidP="00E00CF9">
      <w:pPr>
        <w:pStyle w:val="ListParagraph"/>
        <w:ind w:left="360"/>
        <w:jc w:val="both"/>
        <w:rPr>
          <w:rFonts w:ascii="Times New Roman" w:hAnsi="Times New Roman"/>
          <w:b/>
          <w:i/>
          <w:sz w:val="24"/>
          <w:szCs w:val="24"/>
          <w:lang w:val="de-DE"/>
        </w:rPr>
      </w:pPr>
    </w:p>
    <w:p w14:paraId="03C59C2D" w14:textId="197EDE26" w:rsidR="00E00CF9" w:rsidRDefault="00E00CF9" w:rsidP="00E00CF9">
      <w:pPr>
        <w:jc w:val="both"/>
        <w:rPr>
          <w:rFonts w:ascii="Times New Roman" w:hAnsi="Times New Roman"/>
          <w:b/>
          <w:i/>
          <w:sz w:val="24"/>
          <w:szCs w:val="24"/>
          <w:lang w:val="de-DE"/>
        </w:rPr>
      </w:pPr>
      <w:r>
        <w:rPr>
          <w:rFonts w:ascii="Times New Roman" w:hAnsi="Times New Roman"/>
          <w:b/>
          <w:i/>
          <w:sz w:val="24"/>
          <w:szCs w:val="24"/>
          <w:lang w:val="de-DE"/>
        </w:rPr>
        <w:t xml:space="preserve">Dokumentet duhet të dorëzohen me postë apo drejtpërsëdrejti në </w:t>
      </w:r>
      <w:r w:rsidR="002E47EF">
        <w:rPr>
          <w:rFonts w:ascii="Times New Roman" w:hAnsi="Times New Roman"/>
          <w:b/>
          <w:i/>
          <w:sz w:val="24"/>
          <w:szCs w:val="24"/>
          <w:lang w:val="de-DE"/>
        </w:rPr>
        <w:t xml:space="preserve">institucion, brenda datës </w:t>
      </w:r>
      <w:r w:rsidR="00162BA0">
        <w:rPr>
          <w:rFonts w:ascii="Times New Roman" w:hAnsi="Times New Roman"/>
          <w:b/>
          <w:i/>
          <w:sz w:val="24"/>
          <w:szCs w:val="24"/>
          <w:lang w:val="de-DE"/>
        </w:rPr>
        <w:t>20</w:t>
      </w:r>
      <w:r w:rsidR="00456231">
        <w:rPr>
          <w:rFonts w:ascii="Times New Roman" w:hAnsi="Times New Roman"/>
          <w:b/>
          <w:i/>
          <w:sz w:val="24"/>
          <w:szCs w:val="24"/>
          <w:lang w:val="de-DE"/>
        </w:rPr>
        <w:t>.</w:t>
      </w:r>
      <w:r w:rsidR="00275206">
        <w:rPr>
          <w:rFonts w:ascii="Times New Roman" w:hAnsi="Times New Roman"/>
          <w:b/>
          <w:i/>
          <w:sz w:val="24"/>
          <w:szCs w:val="24"/>
          <w:lang w:val="de-DE"/>
        </w:rPr>
        <w:t>11</w:t>
      </w:r>
      <w:r>
        <w:rPr>
          <w:rFonts w:ascii="Times New Roman" w:hAnsi="Times New Roman"/>
          <w:b/>
          <w:i/>
          <w:sz w:val="24"/>
          <w:szCs w:val="24"/>
          <w:lang w:val="de-DE"/>
        </w:rPr>
        <w:t>.20</w:t>
      </w:r>
      <w:r w:rsidR="00E72580">
        <w:rPr>
          <w:rFonts w:ascii="Times New Roman" w:hAnsi="Times New Roman"/>
          <w:b/>
          <w:i/>
          <w:sz w:val="24"/>
          <w:szCs w:val="24"/>
          <w:lang w:val="de-DE"/>
        </w:rPr>
        <w:t>2</w:t>
      </w:r>
      <w:r w:rsidR="00275206">
        <w:rPr>
          <w:rFonts w:ascii="Times New Roman" w:hAnsi="Times New Roman"/>
          <w:b/>
          <w:i/>
          <w:sz w:val="24"/>
          <w:szCs w:val="24"/>
          <w:lang w:val="de-DE"/>
        </w:rPr>
        <w:t>3</w:t>
      </w:r>
      <w:r>
        <w:rPr>
          <w:rFonts w:ascii="Times New Roman" w:hAnsi="Times New Roman"/>
          <w:b/>
          <w:i/>
          <w:sz w:val="24"/>
          <w:szCs w:val="24"/>
          <w:lang w:val="de-DE"/>
        </w:rPr>
        <w:t xml:space="preserve"> </w:t>
      </w:r>
    </w:p>
    <w:p w14:paraId="4F051C79" w14:textId="77777777" w:rsidR="00E00CF9" w:rsidRDefault="00E00CF9" w:rsidP="00E00CF9">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E00CF9" w14:paraId="1E1F0513" w14:textId="77777777"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2223BA8"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14:paraId="46574C83" w14:textId="77777777" w:rsidR="00E00CF9" w:rsidRDefault="00E00CF9">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14:paraId="27126852" w14:textId="77777777" w:rsidR="00E00CF9" w:rsidRDefault="00E00CF9" w:rsidP="00E00CF9">
      <w:pPr>
        <w:jc w:val="both"/>
        <w:rPr>
          <w:rFonts w:ascii="Times New Roman" w:hAnsi="Times New Roman"/>
          <w:b/>
          <w:i/>
          <w:sz w:val="24"/>
          <w:szCs w:val="24"/>
          <w:lang w:val="de-DE"/>
        </w:rPr>
      </w:pPr>
    </w:p>
    <w:p w14:paraId="0838D108" w14:textId="31141620"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Në datën</w:t>
      </w:r>
      <w:r w:rsidR="002E47EF">
        <w:rPr>
          <w:rFonts w:ascii="Times New Roman" w:hAnsi="Times New Roman"/>
          <w:sz w:val="24"/>
          <w:szCs w:val="24"/>
          <w:lang w:val="de-DE"/>
        </w:rPr>
        <w:t xml:space="preserve"> </w:t>
      </w:r>
      <w:r w:rsidR="00162BA0">
        <w:rPr>
          <w:rFonts w:ascii="Times New Roman" w:hAnsi="Times New Roman"/>
          <w:sz w:val="24"/>
          <w:szCs w:val="24"/>
          <w:lang w:val="de-DE"/>
        </w:rPr>
        <w:t>21</w:t>
      </w:r>
      <w:r w:rsidR="002E47EF">
        <w:rPr>
          <w:rFonts w:ascii="Times New Roman" w:hAnsi="Times New Roman"/>
          <w:sz w:val="24"/>
          <w:szCs w:val="24"/>
          <w:lang w:val="de-DE"/>
        </w:rPr>
        <w:t>.</w:t>
      </w:r>
      <w:r w:rsidR="00275206">
        <w:rPr>
          <w:rFonts w:ascii="Times New Roman" w:hAnsi="Times New Roman"/>
          <w:sz w:val="24"/>
          <w:szCs w:val="24"/>
          <w:lang w:val="de-DE"/>
        </w:rPr>
        <w:t>11</w:t>
      </w:r>
      <w:r>
        <w:rPr>
          <w:rFonts w:ascii="Times New Roman" w:hAnsi="Times New Roman"/>
          <w:i/>
          <w:sz w:val="24"/>
          <w:szCs w:val="24"/>
          <w:lang w:val="de-DE"/>
        </w:rPr>
        <w:t>.20</w:t>
      </w:r>
      <w:r w:rsidR="00E72580">
        <w:rPr>
          <w:rFonts w:ascii="Times New Roman" w:hAnsi="Times New Roman"/>
          <w:i/>
          <w:sz w:val="24"/>
          <w:szCs w:val="24"/>
          <w:lang w:val="de-DE"/>
        </w:rPr>
        <w:t>2</w:t>
      </w:r>
      <w:r w:rsidR="00275206">
        <w:rPr>
          <w:rFonts w:ascii="Times New Roman" w:hAnsi="Times New Roman"/>
          <w:i/>
          <w:sz w:val="24"/>
          <w:szCs w:val="24"/>
          <w:lang w:val="de-DE"/>
        </w:rPr>
        <w:t>3</w:t>
      </w:r>
      <w:r>
        <w:rPr>
          <w:rFonts w:ascii="Times New Roman" w:hAnsi="Times New Roman"/>
          <w:i/>
          <w:sz w:val="24"/>
          <w:szCs w:val="24"/>
          <w:lang w:val="de-DE"/>
        </w:rPr>
        <w:t xml:space="preserve">,  </w:t>
      </w:r>
      <w:r w:rsidR="00E72580">
        <w:rPr>
          <w:rFonts w:ascii="Times New Roman" w:hAnsi="Times New Roman"/>
          <w:sz w:val="24"/>
          <w:szCs w:val="24"/>
          <w:lang w:val="de-DE"/>
        </w:rPr>
        <w:t>Njesia</w:t>
      </w:r>
      <w:r>
        <w:rPr>
          <w:rFonts w:ascii="Times New Roman" w:hAnsi="Times New Roman"/>
          <w:sz w:val="24"/>
          <w:szCs w:val="24"/>
          <w:lang w:val="de-DE"/>
        </w:rPr>
        <w:t xml:space="preserve"> e </w:t>
      </w:r>
      <w:r w:rsidR="00E72580">
        <w:rPr>
          <w:rFonts w:ascii="Times New Roman" w:hAnsi="Times New Roman"/>
          <w:sz w:val="24"/>
          <w:szCs w:val="24"/>
          <w:lang w:val="de-DE"/>
        </w:rPr>
        <w:t>M</w:t>
      </w:r>
      <w:r>
        <w:rPr>
          <w:rFonts w:ascii="Times New Roman" w:hAnsi="Times New Roman"/>
          <w:sz w:val="24"/>
          <w:szCs w:val="24"/>
          <w:lang w:val="de-DE"/>
        </w:rPr>
        <w:t xml:space="preserve">enaxhimit të </w:t>
      </w:r>
      <w:r w:rsidR="00E72580">
        <w:rPr>
          <w:rFonts w:ascii="Times New Roman" w:hAnsi="Times New Roman"/>
          <w:sz w:val="24"/>
          <w:szCs w:val="24"/>
          <w:lang w:val="de-DE"/>
        </w:rPr>
        <w:t>B</w:t>
      </w:r>
      <w:r>
        <w:rPr>
          <w:rFonts w:ascii="Times New Roman" w:hAnsi="Times New Roman"/>
          <w:sz w:val="24"/>
          <w:szCs w:val="24"/>
          <w:lang w:val="de-DE"/>
        </w:rPr>
        <w:t xml:space="preserve">urimeve </w:t>
      </w:r>
      <w:r w:rsidR="00E72580">
        <w:rPr>
          <w:rFonts w:ascii="Times New Roman" w:hAnsi="Times New Roman"/>
          <w:sz w:val="24"/>
          <w:szCs w:val="24"/>
          <w:lang w:val="de-DE"/>
        </w:rPr>
        <w:t>N</w:t>
      </w:r>
      <w:r>
        <w:rPr>
          <w:rFonts w:ascii="Times New Roman" w:hAnsi="Times New Roman"/>
          <w:sz w:val="24"/>
          <w:szCs w:val="24"/>
          <w:lang w:val="de-DE"/>
        </w:rPr>
        <w:t>jerëzore</w:t>
      </w:r>
      <w:r w:rsidR="00E72580">
        <w:rPr>
          <w:rFonts w:ascii="Times New Roman" w:hAnsi="Times New Roman"/>
          <w:sz w:val="24"/>
          <w:szCs w:val="24"/>
          <w:lang w:val="de-DE"/>
        </w:rPr>
        <w:t xml:space="preserve"> Bashkia Tropojë</w:t>
      </w:r>
      <w:r>
        <w:rPr>
          <w:rFonts w:ascii="Times New Roman" w:hAnsi="Times New Roman"/>
          <w:sz w:val="24"/>
          <w:szCs w:val="24"/>
          <w:lang w:val="de-DE"/>
        </w:rPr>
        <w:t xml:space="preserve"> do të shpallë në portalin “Shërbimi Kombëtar i Punësimit” listën e kandidatëve që plotësojnë kushtet e lëvizjes paralele dhe kriteret e veçanta, si dhe datën, vendin dhe orën e saktë ku do të zhvillohet intervista. </w:t>
      </w:r>
    </w:p>
    <w:p w14:paraId="06B7DF13" w14:textId="77777777"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14:paraId="56F59419" w14:textId="77777777" w:rsidR="00E00CF9" w:rsidRDefault="00E00CF9" w:rsidP="00E00CF9">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E00CF9" w14:paraId="69B78D44" w14:textId="77777777"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63F65C4"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14:paraId="692FCC25" w14:textId="77777777" w:rsidR="00E00CF9" w:rsidRDefault="00E00CF9">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14:paraId="41B36423" w14:textId="77777777" w:rsidR="00E00CF9" w:rsidRDefault="00E00CF9" w:rsidP="00E00CF9">
      <w:pPr>
        <w:jc w:val="both"/>
        <w:rPr>
          <w:rFonts w:ascii="Times New Roman" w:hAnsi="Times New Roman"/>
          <w:sz w:val="24"/>
          <w:szCs w:val="24"/>
        </w:rPr>
      </w:pPr>
    </w:p>
    <w:p w14:paraId="1A1564EA" w14:textId="77777777" w:rsidR="00E00CF9" w:rsidRDefault="00E00CF9" w:rsidP="00E00CF9">
      <w:pPr>
        <w:ind w:right="-81"/>
        <w:jc w:val="both"/>
        <w:rPr>
          <w:rFonts w:ascii="Times New Roman" w:hAnsi="Times New Roman"/>
          <w:sz w:val="24"/>
          <w:szCs w:val="24"/>
        </w:rPr>
      </w:pPr>
      <w:r>
        <w:rPr>
          <w:rFonts w:ascii="Times New Roman" w:hAnsi="Times New Roman"/>
          <w:sz w:val="24"/>
          <w:szCs w:val="24"/>
        </w:rPr>
        <w:t>Kandidatët do të vlerësohen në lidhje me:</w:t>
      </w:r>
    </w:p>
    <w:p w14:paraId="3D7A5ABE" w14:textId="29B24070" w:rsidR="00596637" w:rsidRDefault="00596637" w:rsidP="00596637">
      <w:pPr>
        <w:pStyle w:val="ListParagraph"/>
        <w:jc w:val="both"/>
      </w:pPr>
      <w:r>
        <w:t>1-Kushtetutën e Republikës së Shqipërisë;</w:t>
      </w:r>
    </w:p>
    <w:p w14:paraId="12C6715A" w14:textId="365ED68A" w:rsidR="00596637" w:rsidRDefault="00596637" w:rsidP="00596637">
      <w:pPr>
        <w:pStyle w:val="ListParagraph"/>
        <w:jc w:val="both"/>
      </w:pPr>
      <w:r>
        <w:t>2-Ligjin nr. 152/2013 “Për nëpunësin civil”</w:t>
      </w:r>
      <w:proofErr w:type="gramStart"/>
      <w:r>
        <w:t>;i</w:t>
      </w:r>
      <w:proofErr w:type="gramEnd"/>
      <w:r>
        <w:t xml:space="preserve"> ndryshuar </w:t>
      </w:r>
    </w:p>
    <w:p w14:paraId="6884A987" w14:textId="77777777" w:rsidR="00596637" w:rsidRDefault="00596637" w:rsidP="00596637">
      <w:pPr>
        <w:pStyle w:val="ListParagraph"/>
        <w:jc w:val="both"/>
      </w:pPr>
      <w:r>
        <w:t xml:space="preserve">3-Ligji nr 139/2015 </w:t>
      </w:r>
      <w:proofErr w:type="gramStart"/>
      <w:r>
        <w:t>dt.17.12.2015’Per</w:t>
      </w:r>
      <w:proofErr w:type="gramEnd"/>
      <w:r>
        <w:t xml:space="preserve"> vetëqeverisjen vendore” </w:t>
      </w:r>
    </w:p>
    <w:p w14:paraId="7BDB6DF0" w14:textId="77777777" w:rsidR="00596637" w:rsidRDefault="00596637" w:rsidP="00596637">
      <w:pPr>
        <w:pStyle w:val="ListParagraph"/>
        <w:jc w:val="both"/>
      </w:pPr>
      <w:r>
        <w:t>4-Ligji 7961 dt.12.07.1995 i ndryshuar Kodi i punes ne Repupliken e Shqipërise.</w:t>
      </w:r>
    </w:p>
    <w:p w14:paraId="4F1B0310" w14:textId="6F593B68" w:rsidR="00596637" w:rsidRDefault="00596637" w:rsidP="00596637">
      <w:pPr>
        <w:pStyle w:val="ListParagraph"/>
        <w:jc w:val="both"/>
      </w:pPr>
      <w:r>
        <w:t xml:space="preserve">5- Kodi i proçedurës civile </w:t>
      </w:r>
    </w:p>
    <w:p w14:paraId="7CD7FD73" w14:textId="77777777" w:rsidR="00596637" w:rsidRDefault="00596637" w:rsidP="00596637">
      <w:pPr>
        <w:pStyle w:val="ListParagraph"/>
        <w:jc w:val="both"/>
      </w:pPr>
      <w:r>
        <w:lastRenderedPageBreak/>
        <w:t xml:space="preserve">6-Kodi i proçedurës administrative </w:t>
      </w:r>
    </w:p>
    <w:p w14:paraId="2FB629DC" w14:textId="77777777" w:rsidR="00596637" w:rsidRDefault="00596637" w:rsidP="00596637">
      <w:pPr>
        <w:pStyle w:val="ListParagraph"/>
        <w:jc w:val="both"/>
      </w:pPr>
      <w:r>
        <w:t xml:space="preserve">7- Kodin e proçedurës penal </w:t>
      </w:r>
    </w:p>
    <w:p w14:paraId="51624589" w14:textId="77777777" w:rsidR="00596637" w:rsidRDefault="00596637" w:rsidP="00596637">
      <w:pPr>
        <w:pStyle w:val="ListParagraph"/>
        <w:jc w:val="both"/>
      </w:pPr>
      <w:r>
        <w:t xml:space="preserve">8-Ligji nr 9643 dt.20.11.2006 “Per prokurimet publike”i ndryshuar </w:t>
      </w:r>
    </w:p>
    <w:p w14:paraId="5BC039F1" w14:textId="77777777" w:rsidR="00596637" w:rsidRDefault="00596637" w:rsidP="00596637">
      <w:pPr>
        <w:pStyle w:val="ListParagraph"/>
        <w:jc w:val="both"/>
      </w:pPr>
      <w:r>
        <w:t xml:space="preserve">9-VKM nr 1 dt.10.01.2007 “Për miratimin e rregullave te prokurimit publik” i ndryshuar </w:t>
      </w:r>
    </w:p>
    <w:p w14:paraId="30B7F917" w14:textId="4212868A" w:rsidR="00E00CF9" w:rsidRPr="00B93A43" w:rsidRDefault="00596637" w:rsidP="00596637">
      <w:pPr>
        <w:pStyle w:val="ListParagraph"/>
        <w:jc w:val="both"/>
      </w:pPr>
      <w:r>
        <w:t xml:space="preserve">10-Vkm nr.914 </w:t>
      </w:r>
      <w:proofErr w:type="gramStart"/>
      <w:r>
        <w:t>dt.29.12.2014 ”</w:t>
      </w:r>
      <w:proofErr w:type="gramEnd"/>
      <w:r>
        <w:t>Për miratimin e rregulave të prokurimit publik i ndryshuar</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E00CF9" w14:paraId="5E3C0C5D" w14:textId="77777777"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CDBC1B9"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14:paraId="35A38BEE" w14:textId="77777777" w:rsidR="00E00CF9" w:rsidRDefault="00E00CF9">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14:paraId="40B342FF" w14:textId="77777777" w:rsidR="00E00CF9" w:rsidRDefault="00E00CF9" w:rsidP="00E00CF9">
      <w:pPr>
        <w:jc w:val="both"/>
        <w:rPr>
          <w:rFonts w:ascii="Times New Roman" w:hAnsi="Times New Roman"/>
          <w:sz w:val="24"/>
          <w:szCs w:val="24"/>
          <w:lang w:val="de-DE"/>
        </w:rPr>
      </w:pPr>
    </w:p>
    <w:p w14:paraId="381E0A1A" w14:textId="77777777" w:rsidR="00E00CF9" w:rsidRDefault="00E00CF9" w:rsidP="00E00CF9">
      <w:pPr>
        <w:jc w:val="both"/>
        <w:rPr>
          <w:rFonts w:ascii="Times New Roman" w:hAnsi="Times New Roman"/>
          <w:sz w:val="24"/>
          <w:szCs w:val="24"/>
          <w:lang w:val="de-DE"/>
        </w:rPr>
      </w:pPr>
      <w:r>
        <w:rPr>
          <w:rFonts w:ascii="Times New Roman" w:hAnsi="Times New Roman"/>
          <w:b/>
          <w:sz w:val="24"/>
          <w:szCs w:val="24"/>
          <w:lang w:val="de-DE"/>
        </w:rPr>
        <w:t>Kandidatët do të vlerësohen në lidhje me Dokumentacionin e dorëzuar:</w:t>
      </w:r>
    </w:p>
    <w:p w14:paraId="73765CA3" w14:textId="77777777"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Kandidatët do të vlerësohen për përvojën, trajnimet apo kualifikimet e lidhura me fushën, si dhe çertifikimin pozitiv ose për vlerësimet e rezultateve individale në punë në rastet kur proçesi i çertifikimit nuk është kryer. Totali i pikëve për këtë vlerësim është 40 pikë.</w:t>
      </w:r>
    </w:p>
    <w:p w14:paraId="1ECCC736" w14:textId="77777777" w:rsidR="00E00CF9" w:rsidRDefault="00E00CF9" w:rsidP="00E00CF9">
      <w:pPr>
        <w:jc w:val="both"/>
        <w:rPr>
          <w:rFonts w:ascii="Times New Roman" w:hAnsi="Times New Roman"/>
          <w:b/>
          <w:sz w:val="24"/>
          <w:szCs w:val="24"/>
          <w:lang w:val="de-DE"/>
        </w:rPr>
      </w:pPr>
      <w:r>
        <w:rPr>
          <w:rFonts w:ascii="Times New Roman" w:hAnsi="Times New Roman"/>
          <w:b/>
          <w:sz w:val="24"/>
          <w:szCs w:val="24"/>
          <w:lang w:val="de-DE"/>
        </w:rPr>
        <w:t>Kandidatët gjatë intervistës së strukturuar me gojë do të vlerësohen në lidhje me:</w:t>
      </w:r>
    </w:p>
    <w:p w14:paraId="31032EF8" w14:textId="77777777" w:rsidR="00E00CF9" w:rsidRDefault="00E00CF9" w:rsidP="00E00CF9">
      <w:pPr>
        <w:pStyle w:val="ListParagraph"/>
        <w:numPr>
          <w:ilvl w:val="0"/>
          <w:numId w:val="18"/>
        </w:numPr>
        <w:jc w:val="both"/>
        <w:rPr>
          <w:rFonts w:ascii="Times New Roman" w:hAnsi="Times New Roman"/>
          <w:sz w:val="24"/>
          <w:szCs w:val="24"/>
          <w:lang w:val="de-DE"/>
        </w:rPr>
      </w:pPr>
      <w:r>
        <w:rPr>
          <w:rFonts w:ascii="Times New Roman" w:hAnsi="Times New Roman"/>
          <w:sz w:val="24"/>
          <w:szCs w:val="24"/>
          <w:lang w:val="de-DE"/>
        </w:rPr>
        <w:t>Njohuritë, aftësitë, kompetencën në lidhje me përshkrimin e pozicionit të punës;</w:t>
      </w:r>
    </w:p>
    <w:p w14:paraId="622DBD74" w14:textId="77777777" w:rsidR="00E00CF9" w:rsidRDefault="00E00CF9" w:rsidP="00E00CF9">
      <w:pPr>
        <w:pStyle w:val="ListParagraph"/>
        <w:numPr>
          <w:ilvl w:val="0"/>
          <w:numId w:val="18"/>
        </w:numPr>
        <w:jc w:val="both"/>
        <w:rPr>
          <w:rFonts w:ascii="Times New Roman" w:hAnsi="Times New Roman"/>
          <w:sz w:val="24"/>
          <w:szCs w:val="24"/>
        </w:rPr>
      </w:pPr>
      <w:r>
        <w:rPr>
          <w:rFonts w:ascii="Times New Roman" w:hAnsi="Times New Roman"/>
          <w:sz w:val="24"/>
          <w:szCs w:val="24"/>
        </w:rPr>
        <w:t>Eksperiencën e tyre të mëparshme;</w:t>
      </w:r>
    </w:p>
    <w:p w14:paraId="0FC9F16C" w14:textId="77777777" w:rsidR="00E00CF9" w:rsidRDefault="00E00CF9" w:rsidP="00E00CF9">
      <w:pPr>
        <w:pStyle w:val="ListParagraph"/>
        <w:numPr>
          <w:ilvl w:val="0"/>
          <w:numId w:val="18"/>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14:paraId="513F6D63" w14:textId="77777777"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Totali i pikëve për këtë vlerësim është 60 pikë.</w:t>
      </w:r>
    </w:p>
    <w:p w14:paraId="09544ECD" w14:textId="42FE7B1B"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lang w:val="de-DE"/>
        </w:rPr>
        <w:t>Për proçesin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lang w:val="de-DE"/>
        </w:rPr>
        <w:t>”</w:t>
      </w:r>
      <w:r>
        <w:rPr>
          <w:lang w:val="de-DE"/>
        </w:rPr>
        <w:t>,</w:t>
      </w:r>
      <w:r>
        <w:rPr>
          <w:rFonts w:ascii="Times New Roman" w:hAnsi="Times New Roman"/>
          <w:sz w:val="24"/>
          <w:szCs w:val="24"/>
          <w:lang w:val="de-DE"/>
        </w:rPr>
        <w:t xml:space="preserve"> të Departamentit të Administratës Publike </w:t>
      </w:r>
      <w:hyperlink r:id="rId11" w:history="1">
        <w:r w:rsidR="00DF0CEE">
          <w:rPr>
            <w:rStyle w:val="Hyperlink"/>
            <w:sz w:val="24"/>
            <w:szCs w:val="24"/>
            <w:lang w:val="de-DE"/>
          </w:rPr>
          <w:t>ëëë</w:t>
        </w:r>
        <w:r>
          <w:rPr>
            <w:rStyle w:val="Hyperlink"/>
            <w:sz w:val="24"/>
            <w:szCs w:val="24"/>
            <w:lang w:val="de-DE"/>
          </w:rPr>
          <w:t>.dap.gov.al</w:t>
        </w:r>
      </w:hyperlink>
      <w:r>
        <w:rPr>
          <w:rFonts w:ascii="Times New Roman" w:hAnsi="Times New Roman"/>
          <w:sz w:val="24"/>
          <w:szCs w:val="24"/>
          <w:lang w:val="de-DE"/>
        </w:rPr>
        <w:t>.</w:t>
      </w:r>
    </w:p>
    <w:p w14:paraId="025FCE2A" w14:textId="77777777" w:rsidR="00E00CF9" w:rsidRDefault="00EB72E9" w:rsidP="00E00CF9">
      <w:pPr>
        <w:jc w:val="both"/>
        <w:rPr>
          <w:rFonts w:ascii="Times New Roman" w:hAnsi="Times New Roman"/>
          <w:sz w:val="24"/>
          <w:szCs w:val="24"/>
          <w:lang w:val="de-DE"/>
        </w:rPr>
      </w:pPr>
      <w:hyperlink r:id="rId12" w:history="1">
        <w:r w:rsidR="00E00CF9">
          <w:rPr>
            <w:rStyle w:val="Hyperlink"/>
            <w:sz w:val="24"/>
            <w:szCs w:val="24"/>
            <w:lang w:val="de-DE"/>
          </w:rPr>
          <w:t>http://dap.gov.al/2014-03-21-12-52-44/udhezime/426-udhezim-nr-2-date-27-03-2015</w:t>
        </w:r>
      </w:hyperlink>
    </w:p>
    <w:p w14:paraId="3074E3DF" w14:textId="77777777" w:rsidR="00E00CF9" w:rsidRDefault="00E00CF9" w:rsidP="00E00CF9">
      <w:pPr>
        <w:jc w:val="both"/>
        <w:rPr>
          <w:rStyle w:val="Hyperlink"/>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E00CF9" w14:paraId="53460487" w14:textId="77777777"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F56A7DA"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14:paraId="0A720567" w14:textId="77777777" w:rsidR="00E00CF9" w:rsidRDefault="00E00CF9">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14:paraId="40288D27" w14:textId="77777777" w:rsidR="00E00CF9" w:rsidRDefault="00E00CF9" w:rsidP="00E00CF9">
      <w:pPr>
        <w:jc w:val="both"/>
        <w:rPr>
          <w:rStyle w:val="Hyperlink"/>
          <w:sz w:val="24"/>
          <w:szCs w:val="24"/>
        </w:rPr>
      </w:pPr>
    </w:p>
    <w:p w14:paraId="6EBBF066" w14:textId="3CB1AE9C" w:rsidR="00E00CF9" w:rsidRDefault="00E00CF9" w:rsidP="00E00CF9">
      <w:pPr>
        <w:jc w:val="both"/>
      </w:pPr>
      <w:r>
        <w:rPr>
          <w:rFonts w:ascii="Times New Roman" w:hAnsi="Times New Roman"/>
          <w:sz w:val="24"/>
          <w:szCs w:val="24"/>
        </w:rPr>
        <w:t xml:space="preserve">Në përfundim të vlerësimit të kandidatëve, </w:t>
      </w:r>
      <w:r w:rsidR="00E72580">
        <w:rPr>
          <w:rFonts w:ascii="Times New Roman" w:hAnsi="Times New Roman"/>
          <w:sz w:val="24"/>
          <w:szCs w:val="24"/>
        </w:rPr>
        <w:t>Njesia e Menaxhimit të Burimeve Njerezore Bashkia Tropojë</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datën e saktë të shpalljes së fituesit.</w:t>
      </w:r>
    </w:p>
    <w:p w14:paraId="3B027416" w14:textId="77777777" w:rsidR="00E00CF9" w:rsidRDefault="00E00CF9" w:rsidP="00E00CF9">
      <w:pPr>
        <w:jc w:val="both"/>
        <w:rPr>
          <w:rFonts w:ascii="Times New Roman" w:hAnsi="Times New Roman"/>
          <w:sz w:val="24"/>
          <w:szCs w:val="24"/>
        </w:rPr>
      </w:pPr>
    </w:p>
    <w:p w14:paraId="682C53B8" w14:textId="77777777" w:rsidR="00E00CF9" w:rsidRDefault="00E00CF9" w:rsidP="00E00CF9">
      <w:pPr>
        <w:jc w:val="both"/>
        <w:rPr>
          <w:rFonts w:ascii="Times New Roman" w:hAnsi="Times New Roman"/>
          <w:sz w:val="24"/>
          <w:szCs w:val="24"/>
        </w:rPr>
      </w:pPr>
    </w:p>
    <w:p w14:paraId="0794B0FC" w14:textId="77777777" w:rsidR="00E00CF9" w:rsidRDefault="00E00CF9" w:rsidP="00E00CF9">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803"/>
        <w:gridCol w:w="8831"/>
      </w:tblGrid>
      <w:tr w:rsidR="00E00CF9" w14:paraId="0640554E" w14:textId="77777777" w:rsidTr="00E00CF9">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14:paraId="6E565FAD" w14:textId="77777777" w:rsidR="00E00CF9" w:rsidRDefault="00E00CF9">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lastRenderedPageBreak/>
              <w:t>2</w:t>
            </w:r>
          </w:p>
        </w:tc>
        <w:tc>
          <w:tcPr>
            <w:tcW w:w="9038" w:type="dxa"/>
            <w:tcBorders>
              <w:top w:val="nil"/>
              <w:left w:val="single" w:sz="4" w:space="0" w:color="C00000"/>
              <w:bottom w:val="single" w:sz="12" w:space="0" w:color="C00000"/>
              <w:right w:val="nil"/>
            </w:tcBorders>
            <w:vAlign w:val="center"/>
            <w:hideMark/>
          </w:tcPr>
          <w:p w14:paraId="02A16F88" w14:textId="77777777" w:rsidR="00E00CF9" w:rsidRDefault="00E00CF9">
            <w:pPr>
              <w:spacing w:after="0" w:line="240" w:lineRule="auto"/>
              <w:rPr>
                <w:rFonts w:ascii="Times New Roman" w:hAnsi="Times New Roman"/>
                <w:b/>
                <w:color w:val="C00000"/>
                <w:sz w:val="24"/>
                <w:szCs w:val="24"/>
              </w:rPr>
            </w:pPr>
            <w:r>
              <w:rPr>
                <w:rFonts w:ascii="Times New Roman" w:hAnsi="Times New Roman"/>
                <w:b/>
                <w:color w:val="C00000"/>
                <w:sz w:val="24"/>
                <w:szCs w:val="24"/>
              </w:rPr>
              <w:t>NGRITJA NË DETYRË</w:t>
            </w:r>
          </w:p>
        </w:tc>
      </w:tr>
    </w:tbl>
    <w:p w14:paraId="6D153AD9" w14:textId="77777777" w:rsidR="00E00CF9" w:rsidRDefault="00E00CF9" w:rsidP="00E00CF9">
      <w:pPr>
        <w:rPr>
          <w:rFonts w:ascii="Times New Roman" w:hAnsi="Times New Roman"/>
          <w:b/>
          <w:color w:val="C00000"/>
          <w:sz w:val="24"/>
          <w:szCs w:val="24"/>
        </w:rPr>
      </w:pPr>
    </w:p>
    <w:tbl>
      <w:tblPr>
        <w:tblW w:w="5000" w:type="pct"/>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13" w:type="dxa"/>
          <w:left w:w="113" w:type="dxa"/>
          <w:bottom w:w="113" w:type="dxa"/>
          <w:right w:w="113" w:type="dxa"/>
        </w:tblCellMar>
        <w:tblLook w:val="00A0" w:firstRow="1" w:lastRow="0" w:firstColumn="1" w:lastColumn="0" w:noHBand="0" w:noVBand="0"/>
      </w:tblPr>
      <w:tblGrid>
        <w:gridCol w:w="9619"/>
      </w:tblGrid>
      <w:tr w:rsidR="00E00CF9" w14:paraId="06D143B0" w14:textId="77777777" w:rsidTr="00E00CF9">
        <w:trPr>
          <w:trHeight w:val="1335"/>
        </w:trPr>
        <w:tc>
          <w:tcPr>
            <w:tcW w:w="5000" w:type="pct"/>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627F796D" w14:textId="77777777" w:rsidR="00E00CF9" w:rsidRDefault="00E00CF9">
            <w:pPr>
              <w:spacing w:after="0" w:line="240" w:lineRule="auto"/>
              <w:jc w:val="both"/>
              <w:rPr>
                <w:rFonts w:ascii="Times New Roman" w:hAnsi="Times New Roman"/>
                <w:i/>
                <w:color w:val="FF0000"/>
                <w:sz w:val="24"/>
                <w:szCs w:val="24"/>
              </w:rPr>
            </w:pPr>
            <w:r>
              <w:rPr>
                <w:rFonts w:ascii="Times New Roman" w:hAnsi="Times New Roman"/>
                <w:i/>
                <w:color w:val="FF0000"/>
                <w:sz w:val="24"/>
                <w:szCs w:val="24"/>
              </w:rPr>
              <w:t xml:space="preserve">Vetëm në rast se pozicioni i renditur në fillim të kësaj shpalljeje, në përfundim të procedurës së lëvizjes paralele, rezulton se është ende vakant, ai është i vlefshëm për konkurimin nëpërmjet procedurës së ngritjes në detyrë, </w:t>
            </w:r>
          </w:p>
          <w:p w14:paraId="4F623D2A" w14:textId="77777777" w:rsidR="00E00CF9" w:rsidRDefault="00E00CF9">
            <w:pPr>
              <w:spacing w:after="0" w:line="240" w:lineRule="auto"/>
              <w:jc w:val="both"/>
              <w:rPr>
                <w:rFonts w:ascii="Times New Roman" w:hAnsi="Times New Roman"/>
                <w:i/>
                <w:sz w:val="24"/>
                <w:szCs w:val="24"/>
              </w:rPr>
            </w:pPr>
            <w:r>
              <w:rPr>
                <w:rFonts w:ascii="Times New Roman" w:hAnsi="Times New Roman"/>
                <w:i/>
                <w:color w:val="FF0000"/>
                <w:sz w:val="24"/>
                <w:szCs w:val="24"/>
              </w:rPr>
              <w:t>Kjo procedurë është vendosur të jetë e hapur edhe për kandidatë të tjerë jasht</w:t>
            </w:r>
            <w:r>
              <w:rPr>
                <w:rFonts w:ascii="Times New Roman" w:hAnsi="Times New Roman"/>
                <w:color w:val="FF0000"/>
                <w:sz w:val="24"/>
                <w:szCs w:val="24"/>
              </w:rPr>
              <w:t>ë</w:t>
            </w:r>
            <w:r>
              <w:rPr>
                <w:rFonts w:ascii="Times New Roman" w:hAnsi="Times New Roman"/>
                <w:i/>
                <w:color w:val="FF0000"/>
                <w:sz w:val="24"/>
                <w:szCs w:val="24"/>
              </w:rPr>
              <w:t xml:space="preserve"> sh</w:t>
            </w:r>
            <w:r>
              <w:rPr>
                <w:rFonts w:ascii="Times New Roman" w:hAnsi="Times New Roman"/>
                <w:color w:val="FF0000"/>
                <w:sz w:val="24"/>
                <w:szCs w:val="24"/>
              </w:rPr>
              <w:t>ë</w:t>
            </w:r>
            <w:r>
              <w:rPr>
                <w:rFonts w:ascii="Times New Roman" w:hAnsi="Times New Roman"/>
                <w:i/>
                <w:color w:val="FF0000"/>
                <w:sz w:val="24"/>
                <w:szCs w:val="24"/>
              </w:rPr>
              <w:t xml:space="preserve">rbimit civil, që plotësojnë kushtet dhe kërkesat për vendin e </w:t>
            </w:r>
            <w:r w:rsidR="00242CB6">
              <w:rPr>
                <w:rFonts w:ascii="Times New Roman" w:hAnsi="Times New Roman"/>
                <w:i/>
                <w:color w:val="FF0000"/>
                <w:sz w:val="24"/>
                <w:szCs w:val="24"/>
              </w:rPr>
              <w:t xml:space="preserve">lire </w:t>
            </w:r>
            <w:r>
              <w:rPr>
                <w:rFonts w:ascii="Times New Roman" w:hAnsi="Times New Roman"/>
                <w:i/>
                <w:color w:val="1F497D" w:themeColor="text2"/>
                <w:sz w:val="24"/>
                <w:szCs w:val="24"/>
              </w:rPr>
              <w:t>(n</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zbatim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vendimit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titullarit por q</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nuk mund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kaloj</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20%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numrit total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vendeve n</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cdo vit kalendarik, neni 26/4)</w:t>
            </w:r>
            <w:r>
              <w:rPr>
                <w:rFonts w:ascii="Times New Roman" w:hAnsi="Times New Roman"/>
                <w:i/>
                <w:color w:val="FF0000"/>
                <w:sz w:val="24"/>
                <w:szCs w:val="24"/>
              </w:rPr>
              <w:t xml:space="preserve">. </w:t>
            </w:r>
          </w:p>
        </w:tc>
      </w:tr>
    </w:tbl>
    <w:p w14:paraId="251E58BB" w14:textId="77777777" w:rsidR="00E00CF9" w:rsidRDefault="00E00CF9" w:rsidP="00E00CF9">
      <w:pPr>
        <w:jc w:val="both"/>
        <w:rPr>
          <w:rFonts w:ascii="Times New Roman" w:hAnsi="Times New Roman"/>
          <w:sz w:val="24"/>
          <w:szCs w:val="24"/>
        </w:rPr>
      </w:pPr>
    </w:p>
    <w:p w14:paraId="183ED4B4" w14:textId="77777777" w:rsidR="00E00CF9" w:rsidRDefault="00E00CF9" w:rsidP="00E00CF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E00CF9" w14:paraId="00F34A28" w14:textId="77777777" w:rsidTr="00E00CF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D72BDE8"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2.1</w:t>
            </w:r>
          </w:p>
        </w:tc>
        <w:tc>
          <w:tcPr>
            <w:tcW w:w="8994" w:type="dxa"/>
            <w:tcBorders>
              <w:top w:val="nil"/>
              <w:left w:val="single" w:sz="8" w:space="0" w:color="000000"/>
              <w:bottom w:val="single" w:sz="8" w:space="0" w:color="000000"/>
              <w:right w:val="nil"/>
            </w:tcBorders>
            <w:vAlign w:val="center"/>
            <w:hideMark/>
          </w:tcPr>
          <w:p w14:paraId="75EC2FD1" w14:textId="77777777" w:rsidR="00E00CF9" w:rsidRDefault="00E00CF9">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NGRITJES NË DETYRË DHE KRITERET E VEÇANTA</w:t>
            </w:r>
          </w:p>
        </w:tc>
      </w:tr>
    </w:tbl>
    <w:p w14:paraId="1070A34C" w14:textId="77777777" w:rsidR="00E00CF9" w:rsidRDefault="00E00CF9" w:rsidP="00E00CF9">
      <w:pPr>
        <w:jc w:val="both"/>
        <w:rPr>
          <w:rFonts w:ascii="Times New Roman" w:hAnsi="Times New Roman"/>
          <w:b/>
          <w:sz w:val="24"/>
          <w:szCs w:val="24"/>
          <w:u w:val="single"/>
        </w:rPr>
      </w:pPr>
    </w:p>
    <w:p w14:paraId="4C354804" w14:textId="77777777" w:rsidR="00E00CF9" w:rsidRDefault="00E00CF9" w:rsidP="00E00CF9">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ngritjes në detyrë janë: </w:t>
      </w:r>
    </w:p>
    <w:p w14:paraId="3318A9A4" w14:textId="77777777" w:rsidR="00E00CF9" w:rsidRDefault="00E00CF9" w:rsidP="00E00CF9">
      <w:pPr>
        <w:pStyle w:val="ListParagraph"/>
        <w:numPr>
          <w:ilvl w:val="0"/>
          <w:numId w:val="19"/>
        </w:numPr>
        <w:jc w:val="both"/>
        <w:rPr>
          <w:rFonts w:ascii="Times New Roman" w:hAnsi="Times New Roman"/>
          <w:sz w:val="24"/>
          <w:szCs w:val="24"/>
        </w:rPr>
      </w:pPr>
      <w:r>
        <w:rPr>
          <w:rFonts w:ascii="Times New Roman" w:hAnsi="Times New Roman"/>
          <w:sz w:val="24"/>
          <w:szCs w:val="24"/>
        </w:rPr>
        <w:t>Të jetë nëpunës civil i konfirmuar;</w:t>
      </w:r>
    </w:p>
    <w:p w14:paraId="5430D530" w14:textId="77777777" w:rsidR="00E00CF9" w:rsidRDefault="00E00CF9" w:rsidP="00E00CF9">
      <w:pPr>
        <w:pStyle w:val="ListParagraph"/>
        <w:numPr>
          <w:ilvl w:val="0"/>
          <w:numId w:val="19"/>
        </w:numPr>
        <w:jc w:val="both"/>
        <w:rPr>
          <w:rFonts w:ascii="Times New Roman" w:hAnsi="Times New Roman"/>
          <w:sz w:val="24"/>
          <w:szCs w:val="24"/>
        </w:rPr>
      </w:pPr>
      <w:r>
        <w:rPr>
          <w:rFonts w:ascii="Times New Roman" w:hAnsi="Times New Roman"/>
          <w:sz w:val="24"/>
          <w:szCs w:val="24"/>
        </w:rPr>
        <w:t>Të mos ketë masë disiplinore në fuqi (të vërtetuar me një dokument nga institucioni);</w:t>
      </w:r>
    </w:p>
    <w:p w14:paraId="706F7FC1" w14:textId="77777777" w:rsidR="00E00CF9" w:rsidRDefault="00E00CF9" w:rsidP="00E00CF9">
      <w:pPr>
        <w:pStyle w:val="ListParagraph"/>
        <w:numPr>
          <w:ilvl w:val="0"/>
          <w:numId w:val="19"/>
        </w:numPr>
        <w:jc w:val="both"/>
        <w:rPr>
          <w:rFonts w:ascii="Times New Roman" w:hAnsi="Times New Roman"/>
          <w:sz w:val="24"/>
          <w:szCs w:val="24"/>
        </w:rPr>
      </w:pPr>
      <w:r>
        <w:rPr>
          <w:rFonts w:ascii="Times New Roman" w:hAnsi="Times New Roman"/>
          <w:sz w:val="24"/>
          <w:szCs w:val="24"/>
        </w:rPr>
        <w:t>Të ketë të paktën vlerësimin e fundit “Mirë” ose “Shumë mirë”;</w:t>
      </w:r>
    </w:p>
    <w:p w14:paraId="0BBD8759" w14:textId="77777777" w:rsidR="00E00CF9" w:rsidRDefault="00E00CF9" w:rsidP="00E00CF9">
      <w:pPr>
        <w:pStyle w:val="ListParagraph"/>
        <w:ind w:left="360"/>
        <w:jc w:val="both"/>
        <w:rPr>
          <w:rFonts w:ascii="Times New Roman" w:hAnsi="Times New Roman"/>
          <w:sz w:val="24"/>
          <w:szCs w:val="24"/>
        </w:rPr>
      </w:pPr>
    </w:p>
    <w:p w14:paraId="1DCC9727" w14:textId="77777777" w:rsidR="0063662A" w:rsidRDefault="00E00CF9" w:rsidP="00E72580">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14:paraId="2C23E0E3" w14:textId="724B2899" w:rsidR="00E00CF9" w:rsidRDefault="0063662A" w:rsidP="00E72580">
      <w:pPr>
        <w:jc w:val="both"/>
        <w:rPr>
          <w:rFonts w:ascii="Times New Roman" w:hAnsi="Times New Roman"/>
          <w:color w:val="000000"/>
          <w:sz w:val="24"/>
          <w:szCs w:val="24"/>
        </w:rPr>
      </w:pPr>
      <w:r>
        <w:rPr>
          <w:rFonts w:ascii="Times New Roman" w:hAnsi="Times New Roman"/>
          <w:sz w:val="24"/>
          <w:szCs w:val="24"/>
        </w:rPr>
        <w:t>1-</w:t>
      </w:r>
      <w:r w:rsidR="00137AFD">
        <w:t xml:space="preserve">Të zotërojnë diplomë të nivelit “Master Shkencor“ në shkenca </w:t>
      </w:r>
      <w:r w:rsidR="00596637">
        <w:t>juridike</w:t>
      </w:r>
      <w:r w:rsidR="00137AFD">
        <w:t xml:space="preserve"> </w:t>
      </w:r>
      <w:r w:rsidR="00E00CF9">
        <w:rPr>
          <w:rFonts w:ascii="Times New Roman" w:hAnsi="Times New Roman"/>
          <w:color w:val="000000"/>
          <w:sz w:val="24"/>
          <w:szCs w:val="24"/>
        </w:rPr>
        <w:t>.</w:t>
      </w:r>
      <w:r w:rsidR="00E00CF9">
        <w:rPr>
          <w:rFonts w:ascii="Times New Roman" w:hAnsi="Times New Roman"/>
          <w:sz w:val="24"/>
          <w:szCs w:val="24"/>
        </w:rPr>
        <w:t>(</w:t>
      </w:r>
      <w:r w:rsidR="00E00CF9">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14:paraId="777726F6" w14:textId="0C31E695" w:rsidR="00E00CF9" w:rsidRPr="0063662A" w:rsidRDefault="0063662A" w:rsidP="0063662A">
      <w:pPr>
        <w:jc w:val="both"/>
        <w:rPr>
          <w:rFonts w:ascii="Times New Roman" w:hAnsi="Times New Roman"/>
          <w:color w:val="000000"/>
          <w:sz w:val="24"/>
          <w:szCs w:val="24"/>
        </w:rPr>
      </w:pPr>
      <w:r w:rsidRPr="0063662A">
        <w:rPr>
          <w:rFonts w:ascii="Times New Roman" w:hAnsi="Times New Roman"/>
          <w:color w:val="000000"/>
          <w:sz w:val="24"/>
          <w:szCs w:val="24"/>
        </w:rPr>
        <w:t>2-</w:t>
      </w:r>
      <w:r w:rsidR="00E00CF9" w:rsidRPr="0063662A">
        <w:rPr>
          <w:rFonts w:ascii="Times New Roman" w:hAnsi="Times New Roman"/>
          <w:color w:val="000000"/>
          <w:sz w:val="24"/>
          <w:szCs w:val="24"/>
        </w:rPr>
        <w:t>Të kenë eksperiencë pune jo më pak</w:t>
      </w:r>
      <w:r w:rsidR="00E72580" w:rsidRPr="0063662A">
        <w:rPr>
          <w:rFonts w:ascii="Times New Roman" w:hAnsi="Times New Roman"/>
          <w:color w:val="000000"/>
          <w:sz w:val="24"/>
          <w:szCs w:val="24"/>
        </w:rPr>
        <w:t xml:space="preserve"> </w:t>
      </w:r>
      <w:r w:rsidR="00373981">
        <w:rPr>
          <w:rFonts w:ascii="Times New Roman" w:hAnsi="Times New Roman"/>
          <w:color w:val="000000"/>
          <w:sz w:val="24"/>
          <w:szCs w:val="24"/>
        </w:rPr>
        <w:t>5</w:t>
      </w:r>
      <w:r w:rsidR="00E72580" w:rsidRPr="0063662A">
        <w:rPr>
          <w:rFonts w:ascii="Times New Roman" w:hAnsi="Times New Roman"/>
          <w:color w:val="000000"/>
          <w:sz w:val="24"/>
          <w:szCs w:val="24"/>
        </w:rPr>
        <w:t xml:space="preserve"> vite</w:t>
      </w:r>
      <w:r w:rsidR="00E72580" w:rsidRPr="0063662A">
        <w:rPr>
          <w:rFonts w:ascii="Times New Roman" w:hAnsi="Times New Roman"/>
          <w:color w:val="FF0000"/>
          <w:sz w:val="24"/>
          <w:szCs w:val="24"/>
        </w:rPr>
        <w:t xml:space="preserve"> </w:t>
      </w:r>
      <w:r w:rsidR="00E72580" w:rsidRPr="0063662A">
        <w:rPr>
          <w:rFonts w:ascii="Times New Roman" w:hAnsi="Times New Roman"/>
          <w:sz w:val="24"/>
          <w:szCs w:val="24"/>
        </w:rPr>
        <w:t>.</w:t>
      </w:r>
    </w:p>
    <w:p w14:paraId="311EABCC" w14:textId="5218F6A6" w:rsidR="00E00CF9" w:rsidRPr="0063662A" w:rsidRDefault="0063662A" w:rsidP="0063662A">
      <w:pPr>
        <w:jc w:val="both"/>
        <w:rPr>
          <w:rFonts w:ascii="Times New Roman" w:hAnsi="Times New Roman"/>
          <w:color w:val="000000"/>
          <w:sz w:val="24"/>
          <w:szCs w:val="24"/>
        </w:rPr>
      </w:pPr>
      <w:r w:rsidRPr="0063662A">
        <w:rPr>
          <w:rFonts w:ascii="Times New Roman" w:hAnsi="Times New Roman"/>
          <w:color w:val="000000"/>
          <w:sz w:val="24"/>
          <w:szCs w:val="24"/>
        </w:rPr>
        <w:t>3-</w:t>
      </w:r>
      <w:r w:rsidR="00E00CF9" w:rsidRPr="0063662A">
        <w:rPr>
          <w:rFonts w:ascii="Times New Roman" w:hAnsi="Times New Roman"/>
          <w:color w:val="000000"/>
          <w:sz w:val="24"/>
          <w:szCs w:val="24"/>
        </w:rPr>
        <w:t>Të kenë aftësi të mira komunikuese dhe të punës në grup.</w:t>
      </w:r>
    </w:p>
    <w:p w14:paraId="00B1717A" w14:textId="030C50FE" w:rsidR="00E00CF9" w:rsidRPr="0063662A" w:rsidRDefault="00E00CF9" w:rsidP="0063662A">
      <w:pPr>
        <w:jc w:val="both"/>
        <w:rPr>
          <w:rFonts w:ascii="Times New Roman" w:hAnsi="Times New Roman"/>
          <w:sz w:val="24"/>
          <w:szCs w:val="24"/>
        </w:rPr>
      </w:pPr>
    </w:p>
    <w:p w14:paraId="699869D7" w14:textId="5DFFEA9A" w:rsidR="00E00CF9" w:rsidRDefault="00E00CF9" w:rsidP="00E00CF9">
      <w:pPr>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E00CF9" w14:paraId="7F543E0F" w14:textId="77777777" w:rsidTr="00E00CF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72150E9"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2.2</w:t>
            </w:r>
          </w:p>
        </w:tc>
        <w:tc>
          <w:tcPr>
            <w:tcW w:w="8994" w:type="dxa"/>
            <w:tcBorders>
              <w:top w:val="nil"/>
              <w:left w:val="single" w:sz="8" w:space="0" w:color="000000"/>
              <w:bottom w:val="single" w:sz="8" w:space="0" w:color="000000"/>
              <w:right w:val="nil"/>
            </w:tcBorders>
            <w:vAlign w:val="center"/>
            <w:hideMark/>
          </w:tcPr>
          <w:p w14:paraId="7429B6BC" w14:textId="77777777" w:rsidR="00E00CF9" w:rsidRDefault="00E00CF9">
            <w:pPr>
              <w:spacing w:after="0" w:line="240" w:lineRule="auto"/>
              <w:rPr>
                <w:rFonts w:ascii="Times New Roman" w:hAnsi="Times New Roman"/>
                <w:b/>
                <w:sz w:val="24"/>
                <w:szCs w:val="24"/>
              </w:rPr>
            </w:pPr>
            <w:r>
              <w:rPr>
                <w:rFonts w:ascii="Times New Roman" w:hAnsi="Times New Roman"/>
                <w:b/>
                <w:sz w:val="24"/>
                <w:szCs w:val="24"/>
              </w:rPr>
              <w:t>DOKUMENTECIONI, MËNYRA DHE AFATI I DORËZIMIT</w:t>
            </w:r>
          </w:p>
        </w:tc>
      </w:tr>
    </w:tbl>
    <w:p w14:paraId="5DDDB7B7" w14:textId="77777777" w:rsidR="00E00CF9" w:rsidRDefault="00E00CF9" w:rsidP="00E00CF9">
      <w:pPr>
        <w:jc w:val="both"/>
        <w:rPr>
          <w:rFonts w:ascii="Times New Roman" w:hAnsi="Times New Roman"/>
          <w:b/>
          <w:sz w:val="24"/>
          <w:szCs w:val="24"/>
        </w:rPr>
      </w:pPr>
    </w:p>
    <w:p w14:paraId="1DDDC179" w14:textId="77777777" w:rsidR="00E00CF9" w:rsidRDefault="00E00CF9" w:rsidP="00E00CF9">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14:paraId="5F53F833" w14:textId="77777777" w:rsidR="00E00CF9" w:rsidRDefault="00E00CF9" w:rsidP="00E00CF9">
      <w:pPr>
        <w:pStyle w:val="ListParagraph"/>
        <w:numPr>
          <w:ilvl w:val="0"/>
          <w:numId w:val="2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3365B40A" w14:textId="77777777" w:rsidR="00E00CF9" w:rsidRDefault="00EB72E9" w:rsidP="00E00CF9">
      <w:pPr>
        <w:pStyle w:val="ListParagraph"/>
        <w:ind w:left="360"/>
        <w:rPr>
          <w:rFonts w:ascii="Times New Roman" w:hAnsi="Times New Roman"/>
          <w:color w:val="0000FF"/>
          <w:sz w:val="24"/>
          <w:szCs w:val="24"/>
          <w:u w:val="single"/>
        </w:rPr>
      </w:pPr>
      <w:hyperlink r:id="rId13" w:history="1">
        <w:r w:rsidR="00E00CF9">
          <w:rPr>
            <w:rStyle w:val="Hyperlink"/>
            <w:sz w:val="24"/>
            <w:szCs w:val="24"/>
          </w:rPr>
          <w:t>http://dap.gov.al/vende-vakante/udhezime-Dokumente/219-udhezime-Dokumente</w:t>
        </w:r>
      </w:hyperlink>
    </w:p>
    <w:p w14:paraId="5FB8B29B" w14:textId="77777777" w:rsidR="00E00CF9" w:rsidRDefault="00E00CF9" w:rsidP="00E00CF9">
      <w:pPr>
        <w:pStyle w:val="ListParagraph"/>
        <w:numPr>
          <w:ilvl w:val="0"/>
          <w:numId w:val="21"/>
        </w:numPr>
        <w:rPr>
          <w:rFonts w:ascii="Times New Roman" w:hAnsi="Times New Roman"/>
          <w:sz w:val="24"/>
          <w:szCs w:val="24"/>
        </w:rPr>
      </w:pPr>
      <w:r>
        <w:rPr>
          <w:rFonts w:ascii="Times New Roman" w:hAnsi="Times New Roman"/>
          <w:sz w:val="24"/>
          <w:szCs w:val="24"/>
        </w:rPr>
        <w:t>Fotokopje të diplomës (përfshirë edhe diplomën bachelor);</w:t>
      </w:r>
    </w:p>
    <w:p w14:paraId="4BA8CF61" w14:textId="77777777" w:rsidR="00E00CF9" w:rsidRDefault="00E00CF9" w:rsidP="00E00CF9">
      <w:pPr>
        <w:pStyle w:val="ListParagraph"/>
        <w:numPr>
          <w:ilvl w:val="0"/>
          <w:numId w:val="2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2628ABBC" w14:textId="77777777" w:rsidR="00E00CF9" w:rsidRDefault="00E00CF9" w:rsidP="00E00CF9">
      <w:pPr>
        <w:pStyle w:val="ListParagraph"/>
        <w:numPr>
          <w:ilvl w:val="0"/>
          <w:numId w:val="21"/>
        </w:numPr>
        <w:rPr>
          <w:rFonts w:ascii="Times New Roman" w:hAnsi="Times New Roman"/>
          <w:sz w:val="24"/>
          <w:szCs w:val="24"/>
        </w:rPr>
      </w:pPr>
      <w:r>
        <w:rPr>
          <w:rFonts w:ascii="Times New Roman" w:hAnsi="Times New Roman"/>
          <w:sz w:val="24"/>
          <w:szCs w:val="24"/>
        </w:rPr>
        <w:t>Fotokopje të letërnjoftimit (ID);</w:t>
      </w:r>
    </w:p>
    <w:p w14:paraId="01510991" w14:textId="77777777" w:rsidR="00E00CF9" w:rsidRDefault="00E00CF9" w:rsidP="00E00CF9">
      <w:pPr>
        <w:pStyle w:val="ListParagraph"/>
        <w:numPr>
          <w:ilvl w:val="0"/>
          <w:numId w:val="21"/>
        </w:numPr>
        <w:rPr>
          <w:rFonts w:ascii="Times New Roman" w:hAnsi="Times New Roman"/>
          <w:sz w:val="24"/>
          <w:szCs w:val="24"/>
        </w:rPr>
      </w:pPr>
      <w:r>
        <w:rPr>
          <w:rFonts w:ascii="Times New Roman" w:hAnsi="Times New Roman"/>
          <w:sz w:val="24"/>
          <w:szCs w:val="24"/>
        </w:rPr>
        <w:t>Vërtetim të gjëndjes shëndetësore;</w:t>
      </w:r>
    </w:p>
    <w:p w14:paraId="1CE8B0FB" w14:textId="77777777" w:rsidR="00E00CF9" w:rsidRDefault="00E00CF9" w:rsidP="00E00CF9">
      <w:pPr>
        <w:pStyle w:val="ListParagraph"/>
        <w:numPr>
          <w:ilvl w:val="0"/>
          <w:numId w:val="21"/>
        </w:numPr>
        <w:rPr>
          <w:rFonts w:ascii="Times New Roman" w:hAnsi="Times New Roman"/>
          <w:sz w:val="24"/>
          <w:szCs w:val="24"/>
        </w:rPr>
      </w:pPr>
      <w:r>
        <w:rPr>
          <w:rFonts w:ascii="Times New Roman" w:hAnsi="Times New Roman"/>
          <w:sz w:val="24"/>
          <w:szCs w:val="24"/>
        </w:rPr>
        <w:lastRenderedPageBreak/>
        <w:t>Vetëdeklarim të gjëndjes gjyqësore;</w:t>
      </w:r>
    </w:p>
    <w:p w14:paraId="25DA5498" w14:textId="77777777" w:rsidR="00E00CF9" w:rsidRDefault="00E00CF9" w:rsidP="00E00CF9">
      <w:pPr>
        <w:pStyle w:val="ListParagraph"/>
        <w:numPr>
          <w:ilvl w:val="0"/>
          <w:numId w:val="21"/>
        </w:numPr>
        <w:rPr>
          <w:rFonts w:ascii="Times New Roman" w:hAnsi="Times New Roman"/>
          <w:sz w:val="24"/>
          <w:szCs w:val="24"/>
          <w:lang w:val="de-DE"/>
        </w:rPr>
      </w:pPr>
      <w:r>
        <w:rPr>
          <w:rFonts w:ascii="Times New Roman" w:hAnsi="Times New Roman"/>
          <w:sz w:val="24"/>
          <w:szCs w:val="24"/>
          <w:lang w:val="de-DE"/>
        </w:rPr>
        <w:t>Vlerësimin e fundit nga eprori direkt;</w:t>
      </w:r>
    </w:p>
    <w:p w14:paraId="43EC0E2B" w14:textId="77777777" w:rsidR="00E00CF9" w:rsidRDefault="00E00CF9" w:rsidP="00E00CF9">
      <w:pPr>
        <w:pStyle w:val="ListParagraph"/>
        <w:numPr>
          <w:ilvl w:val="0"/>
          <w:numId w:val="21"/>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14:paraId="51E859A1" w14:textId="77777777" w:rsidR="00E00CF9" w:rsidRDefault="00E00CF9" w:rsidP="00E00CF9">
      <w:pPr>
        <w:pStyle w:val="ListParagraph"/>
        <w:numPr>
          <w:ilvl w:val="0"/>
          <w:numId w:val="21"/>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14:paraId="59C35B17" w14:textId="77777777" w:rsidR="00E00CF9" w:rsidRDefault="00E00CF9" w:rsidP="00E00CF9">
      <w:pPr>
        <w:pStyle w:val="ListParagraph"/>
        <w:ind w:left="360"/>
        <w:rPr>
          <w:rFonts w:ascii="Times New Roman" w:hAnsi="Times New Roman"/>
          <w:sz w:val="24"/>
          <w:szCs w:val="24"/>
          <w:lang w:val="de-DE"/>
        </w:rPr>
      </w:pPr>
    </w:p>
    <w:p w14:paraId="368A66E2" w14:textId="5409406C" w:rsidR="00E00CF9" w:rsidRDefault="00E00CF9" w:rsidP="00E00CF9">
      <w:pPr>
        <w:jc w:val="both"/>
        <w:rPr>
          <w:rFonts w:ascii="Times New Roman" w:hAnsi="Times New Roman"/>
          <w:b/>
          <w:i/>
          <w:sz w:val="24"/>
          <w:szCs w:val="24"/>
          <w:lang w:val="de-DE"/>
        </w:rPr>
      </w:pPr>
      <w:r>
        <w:rPr>
          <w:rFonts w:ascii="Times New Roman" w:hAnsi="Times New Roman"/>
          <w:b/>
          <w:i/>
          <w:sz w:val="24"/>
          <w:szCs w:val="24"/>
          <w:lang w:val="de-DE"/>
        </w:rPr>
        <w:t>Dokumentet duhet të dorëzohen me postë apo drejtpërsëdrejti në institucion, brenda datës</w:t>
      </w:r>
      <w:r w:rsidR="002E47EF">
        <w:rPr>
          <w:rFonts w:ascii="Times New Roman" w:hAnsi="Times New Roman"/>
          <w:b/>
          <w:i/>
          <w:sz w:val="24"/>
          <w:szCs w:val="24"/>
          <w:lang w:val="de-DE"/>
        </w:rPr>
        <w:t xml:space="preserve"> </w:t>
      </w:r>
      <w:r w:rsidR="00162BA0">
        <w:rPr>
          <w:rFonts w:ascii="Times New Roman" w:hAnsi="Times New Roman"/>
          <w:b/>
          <w:i/>
          <w:sz w:val="24"/>
          <w:szCs w:val="24"/>
          <w:lang w:val="de-DE"/>
        </w:rPr>
        <w:t>25</w:t>
      </w:r>
      <w:r w:rsidR="005B62EF">
        <w:rPr>
          <w:rFonts w:ascii="Times New Roman" w:hAnsi="Times New Roman"/>
          <w:b/>
          <w:i/>
          <w:sz w:val="24"/>
          <w:szCs w:val="24"/>
          <w:lang w:val="de-DE"/>
        </w:rPr>
        <w:t>.</w:t>
      </w:r>
      <w:r w:rsidR="00275206">
        <w:rPr>
          <w:rFonts w:ascii="Times New Roman" w:hAnsi="Times New Roman"/>
          <w:b/>
          <w:i/>
          <w:sz w:val="24"/>
          <w:szCs w:val="24"/>
          <w:lang w:val="de-DE"/>
        </w:rPr>
        <w:t>11</w:t>
      </w:r>
      <w:r w:rsidR="005B62EF">
        <w:rPr>
          <w:rFonts w:ascii="Times New Roman" w:hAnsi="Times New Roman"/>
          <w:b/>
          <w:i/>
          <w:sz w:val="24"/>
          <w:szCs w:val="24"/>
          <w:lang w:val="de-DE"/>
        </w:rPr>
        <w:t>.</w:t>
      </w:r>
      <w:r>
        <w:rPr>
          <w:rFonts w:ascii="Times New Roman" w:hAnsi="Times New Roman"/>
          <w:b/>
          <w:i/>
          <w:sz w:val="24"/>
          <w:szCs w:val="24"/>
          <w:lang w:val="de-DE"/>
        </w:rPr>
        <w:t>20</w:t>
      </w:r>
      <w:r w:rsidR="00E72580">
        <w:rPr>
          <w:rFonts w:ascii="Times New Roman" w:hAnsi="Times New Roman"/>
          <w:b/>
          <w:i/>
          <w:sz w:val="24"/>
          <w:szCs w:val="24"/>
          <w:lang w:val="de-DE"/>
        </w:rPr>
        <w:t>2</w:t>
      </w:r>
      <w:r w:rsidR="00275206">
        <w:rPr>
          <w:rFonts w:ascii="Times New Roman" w:hAnsi="Times New Roman"/>
          <w:b/>
          <w:i/>
          <w:sz w:val="24"/>
          <w:szCs w:val="24"/>
          <w:lang w:val="de-DE"/>
        </w:rPr>
        <w:t>3</w:t>
      </w:r>
      <w:r>
        <w:rPr>
          <w:rFonts w:ascii="Times New Roman" w:hAnsi="Times New Roman"/>
          <w:b/>
          <w:i/>
          <w:sz w:val="24"/>
          <w:szCs w:val="24"/>
          <w:lang w:val="de-DE"/>
        </w:rPr>
        <w:t>, në Institucionin</w:t>
      </w:r>
      <w:r w:rsidR="00E72580">
        <w:rPr>
          <w:rFonts w:ascii="Times New Roman" w:hAnsi="Times New Roman"/>
          <w:b/>
          <w:i/>
          <w:sz w:val="24"/>
          <w:szCs w:val="24"/>
          <w:lang w:val="de-DE"/>
        </w:rPr>
        <w:t xml:space="preserve"> Bashkia Tropojë</w:t>
      </w:r>
      <w:r>
        <w:rPr>
          <w:rFonts w:ascii="Times New Roman" w:hAnsi="Times New Roman"/>
          <w:b/>
          <w:i/>
          <w:sz w:val="24"/>
          <w:szCs w:val="24"/>
          <w:lang w:val="de-DE"/>
        </w:rPr>
        <w:t>.</w:t>
      </w:r>
    </w:p>
    <w:p w14:paraId="7699CAA8" w14:textId="77777777" w:rsidR="00E00CF9" w:rsidRDefault="00E00CF9" w:rsidP="00E00CF9">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E00CF9" w14:paraId="0B3FFDF5" w14:textId="77777777"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5009814"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14:paraId="02D6F34A" w14:textId="77777777" w:rsidR="00E00CF9" w:rsidRDefault="00E00CF9">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14:paraId="30FE4998" w14:textId="77777777" w:rsidR="00E00CF9" w:rsidRDefault="00E00CF9" w:rsidP="00E00CF9">
      <w:pPr>
        <w:jc w:val="both"/>
        <w:rPr>
          <w:rFonts w:ascii="Times New Roman" w:hAnsi="Times New Roman"/>
          <w:b/>
          <w:i/>
          <w:sz w:val="24"/>
          <w:szCs w:val="24"/>
          <w:lang w:val="de-DE"/>
        </w:rPr>
      </w:pPr>
    </w:p>
    <w:p w14:paraId="265A0F6C" w14:textId="00453E47"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Në datën</w:t>
      </w:r>
      <w:r w:rsidR="002E47EF">
        <w:rPr>
          <w:rFonts w:ascii="Times New Roman" w:hAnsi="Times New Roman"/>
          <w:sz w:val="24"/>
          <w:szCs w:val="24"/>
          <w:lang w:val="de-DE"/>
        </w:rPr>
        <w:t xml:space="preserve"> </w:t>
      </w:r>
      <w:r w:rsidR="00162BA0">
        <w:rPr>
          <w:rFonts w:ascii="Times New Roman" w:hAnsi="Times New Roman"/>
          <w:sz w:val="24"/>
          <w:szCs w:val="24"/>
          <w:lang w:val="de-DE"/>
        </w:rPr>
        <w:t>04</w:t>
      </w:r>
      <w:r w:rsidR="002E47EF">
        <w:rPr>
          <w:rFonts w:ascii="Times New Roman" w:hAnsi="Times New Roman"/>
          <w:sz w:val="24"/>
          <w:szCs w:val="24"/>
          <w:lang w:val="de-DE"/>
        </w:rPr>
        <w:t>.</w:t>
      </w:r>
      <w:r w:rsidR="00162BA0">
        <w:rPr>
          <w:rFonts w:ascii="Times New Roman" w:hAnsi="Times New Roman"/>
          <w:sz w:val="24"/>
          <w:szCs w:val="24"/>
          <w:lang w:val="de-DE"/>
        </w:rPr>
        <w:t>12</w:t>
      </w:r>
      <w:bookmarkStart w:id="4" w:name="_GoBack"/>
      <w:bookmarkEnd w:id="4"/>
      <w:r w:rsidR="00D129A4">
        <w:rPr>
          <w:rFonts w:ascii="Times New Roman" w:hAnsi="Times New Roman"/>
          <w:sz w:val="24"/>
          <w:szCs w:val="24"/>
          <w:lang w:val="de-DE"/>
        </w:rPr>
        <w:t>.</w:t>
      </w:r>
      <w:r w:rsidR="00E72580">
        <w:rPr>
          <w:rFonts w:ascii="Times New Roman" w:hAnsi="Times New Roman"/>
          <w:sz w:val="24"/>
          <w:szCs w:val="24"/>
          <w:lang w:val="de-DE"/>
        </w:rPr>
        <w:t>202</w:t>
      </w:r>
      <w:r w:rsidR="00275206">
        <w:rPr>
          <w:rFonts w:ascii="Times New Roman" w:hAnsi="Times New Roman"/>
          <w:sz w:val="24"/>
          <w:szCs w:val="24"/>
          <w:lang w:val="de-DE"/>
        </w:rPr>
        <w:t>3</w:t>
      </w:r>
      <w:r>
        <w:rPr>
          <w:rFonts w:ascii="Times New Roman" w:hAnsi="Times New Roman"/>
          <w:i/>
          <w:sz w:val="24"/>
          <w:szCs w:val="24"/>
          <w:lang w:val="de-DE"/>
        </w:rPr>
        <w:t>,</w:t>
      </w:r>
      <w:r w:rsidR="00E72580">
        <w:rPr>
          <w:rFonts w:ascii="Times New Roman" w:hAnsi="Times New Roman"/>
          <w:sz w:val="24"/>
          <w:szCs w:val="24"/>
          <w:lang w:val="de-DE"/>
        </w:rPr>
        <w:t>N</w:t>
      </w:r>
      <w:r>
        <w:rPr>
          <w:rFonts w:ascii="Times New Roman" w:hAnsi="Times New Roman"/>
          <w:sz w:val="24"/>
          <w:szCs w:val="24"/>
          <w:lang w:val="de-DE"/>
        </w:rPr>
        <w:t xml:space="preserve">jësia e </w:t>
      </w:r>
      <w:r w:rsidR="00E72580">
        <w:rPr>
          <w:rFonts w:ascii="Times New Roman" w:hAnsi="Times New Roman"/>
          <w:sz w:val="24"/>
          <w:szCs w:val="24"/>
          <w:lang w:val="de-DE"/>
        </w:rPr>
        <w:t>M</w:t>
      </w:r>
      <w:r>
        <w:rPr>
          <w:rFonts w:ascii="Times New Roman" w:hAnsi="Times New Roman"/>
          <w:sz w:val="24"/>
          <w:szCs w:val="24"/>
          <w:lang w:val="de-DE"/>
        </w:rPr>
        <w:t xml:space="preserve">enaxhimit të </w:t>
      </w:r>
      <w:r w:rsidR="00E72580">
        <w:rPr>
          <w:rFonts w:ascii="Times New Roman" w:hAnsi="Times New Roman"/>
          <w:sz w:val="24"/>
          <w:szCs w:val="24"/>
          <w:lang w:val="de-DE"/>
        </w:rPr>
        <w:t>B</w:t>
      </w:r>
      <w:r>
        <w:rPr>
          <w:rFonts w:ascii="Times New Roman" w:hAnsi="Times New Roman"/>
          <w:sz w:val="24"/>
          <w:szCs w:val="24"/>
          <w:lang w:val="de-DE"/>
        </w:rPr>
        <w:t xml:space="preserve">urimeve </w:t>
      </w:r>
      <w:r w:rsidR="00E72580">
        <w:rPr>
          <w:rFonts w:ascii="Times New Roman" w:hAnsi="Times New Roman"/>
          <w:sz w:val="24"/>
          <w:szCs w:val="24"/>
          <w:lang w:val="de-DE"/>
        </w:rPr>
        <w:t>N</w:t>
      </w:r>
      <w:r>
        <w:rPr>
          <w:rFonts w:ascii="Times New Roman" w:hAnsi="Times New Roman"/>
          <w:sz w:val="24"/>
          <w:szCs w:val="24"/>
          <w:lang w:val="de-DE"/>
        </w:rPr>
        <w:t xml:space="preserve">jerëzore </w:t>
      </w:r>
      <w:r w:rsidR="00E72580">
        <w:rPr>
          <w:rFonts w:ascii="Times New Roman" w:hAnsi="Times New Roman"/>
          <w:sz w:val="24"/>
          <w:szCs w:val="24"/>
          <w:lang w:val="de-DE"/>
        </w:rPr>
        <w:t>Bashkia Tropojë</w:t>
      </w:r>
      <w:r>
        <w:rPr>
          <w:rFonts w:ascii="Times New Roman" w:hAnsi="Times New Roman"/>
          <w:color w:val="FF0000"/>
          <w:sz w:val="24"/>
          <w:szCs w:val="24"/>
          <w:lang w:val="de-DE"/>
        </w:rPr>
        <w:t xml:space="preserve"> </w:t>
      </w:r>
      <w:r>
        <w:rPr>
          <w:rFonts w:ascii="Times New Roman" w:hAnsi="Times New Roman"/>
          <w:sz w:val="24"/>
          <w:szCs w:val="24"/>
          <w:lang w:val="de-DE"/>
        </w:rPr>
        <w:t xml:space="preserve">do të shpallë në portalin “Shërbimi Kombëtar i Punësimit” listën e kandidatëve që plotësojnë kushtet dhe kriteret e veçanta, si dhe datën, vendin dhe orën e saktë ku do të zhvillohet intervista. </w:t>
      </w:r>
    </w:p>
    <w:p w14:paraId="680E6A33" w14:textId="77777777"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14:paraId="0C0D256C" w14:textId="77777777" w:rsidR="00E00CF9" w:rsidRDefault="00E00CF9" w:rsidP="00E00CF9">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E00CF9" w14:paraId="57F764D5" w14:textId="77777777" w:rsidTr="00E00CF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F6157D4"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2.4</w:t>
            </w:r>
          </w:p>
        </w:tc>
        <w:tc>
          <w:tcPr>
            <w:tcW w:w="8994" w:type="dxa"/>
            <w:tcBorders>
              <w:top w:val="nil"/>
              <w:left w:val="single" w:sz="8" w:space="0" w:color="000000"/>
              <w:bottom w:val="single" w:sz="8" w:space="0" w:color="000000"/>
              <w:right w:val="nil"/>
            </w:tcBorders>
            <w:vAlign w:val="center"/>
            <w:hideMark/>
          </w:tcPr>
          <w:p w14:paraId="047357AE" w14:textId="77777777" w:rsidR="00E00CF9" w:rsidRDefault="00E00CF9">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14:paraId="48E4292D" w14:textId="77777777" w:rsidR="00E00CF9" w:rsidRDefault="00E00CF9" w:rsidP="00E00CF9">
      <w:pPr>
        <w:jc w:val="both"/>
        <w:rPr>
          <w:rFonts w:ascii="Times New Roman" w:hAnsi="Times New Roman"/>
          <w:sz w:val="24"/>
          <w:szCs w:val="24"/>
        </w:rPr>
      </w:pPr>
    </w:p>
    <w:p w14:paraId="740C8F77" w14:textId="77777777" w:rsidR="00E00CF9" w:rsidRDefault="00E00CF9" w:rsidP="00E00CF9">
      <w:pPr>
        <w:ind w:right="-81"/>
        <w:jc w:val="both"/>
        <w:rPr>
          <w:rFonts w:ascii="Times New Roman" w:hAnsi="Times New Roman"/>
          <w:sz w:val="24"/>
          <w:szCs w:val="24"/>
        </w:rPr>
      </w:pPr>
      <w:r>
        <w:rPr>
          <w:rFonts w:ascii="Times New Roman" w:hAnsi="Times New Roman"/>
          <w:sz w:val="24"/>
          <w:szCs w:val="24"/>
        </w:rPr>
        <w:t>Kandidatët do të vlerësohen në lidhje me:</w:t>
      </w:r>
    </w:p>
    <w:p w14:paraId="4532832B" w14:textId="77777777" w:rsidR="00592E50" w:rsidRDefault="00592E50" w:rsidP="00592E50">
      <w:pPr>
        <w:pStyle w:val="ListParagraph"/>
        <w:jc w:val="both"/>
      </w:pPr>
      <w:bookmarkStart w:id="5" w:name="_Hlk43287689"/>
      <w:r>
        <w:t>1-Kushtetutën e Republikës së Shqipërisë;</w:t>
      </w:r>
    </w:p>
    <w:p w14:paraId="3DDEF26C" w14:textId="77777777" w:rsidR="00592E50" w:rsidRDefault="00592E50" w:rsidP="00592E50">
      <w:pPr>
        <w:pStyle w:val="ListParagraph"/>
        <w:jc w:val="both"/>
      </w:pPr>
      <w:r>
        <w:t xml:space="preserve">2-Ligjin nr. 152/2013 “Për nëpunësin civil”;i ndryshuar </w:t>
      </w:r>
    </w:p>
    <w:p w14:paraId="2D06DEFE" w14:textId="77777777" w:rsidR="00592E50" w:rsidRDefault="00592E50" w:rsidP="00592E50">
      <w:pPr>
        <w:pStyle w:val="ListParagraph"/>
        <w:jc w:val="both"/>
      </w:pPr>
      <w:r>
        <w:t xml:space="preserve">3-Ligji nr 139/2015 dt.17.12.2015’Per vetëqeverisjen vendore” </w:t>
      </w:r>
    </w:p>
    <w:p w14:paraId="7BA5943B" w14:textId="77777777" w:rsidR="00592E50" w:rsidRDefault="00592E50" w:rsidP="00592E50">
      <w:pPr>
        <w:pStyle w:val="ListParagraph"/>
        <w:jc w:val="both"/>
      </w:pPr>
      <w:r>
        <w:t>4-Ligji 7961 dt.12.07.1995 i ndryshuar Kodi i punes ne Repupliken e Shqipërise.</w:t>
      </w:r>
    </w:p>
    <w:p w14:paraId="1A349319" w14:textId="77777777" w:rsidR="00592E50" w:rsidRDefault="00592E50" w:rsidP="00592E50">
      <w:pPr>
        <w:pStyle w:val="ListParagraph"/>
        <w:jc w:val="both"/>
      </w:pPr>
      <w:r>
        <w:t xml:space="preserve">5- Kodi i proçedurës civile </w:t>
      </w:r>
    </w:p>
    <w:p w14:paraId="6DFBDCB4" w14:textId="77777777" w:rsidR="00592E50" w:rsidRDefault="00592E50" w:rsidP="00592E50">
      <w:pPr>
        <w:pStyle w:val="ListParagraph"/>
        <w:jc w:val="both"/>
      </w:pPr>
      <w:r>
        <w:t xml:space="preserve">6-Kodi i proçedurës administrative </w:t>
      </w:r>
    </w:p>
    <w:p w14:paraId="724ECF30" w14:textId="77777777" w:rsidR="00592E50" w:rsidRDefault="00592E50" w:rsidP="00592E50">
      <w:pPr>
        <w:pStyle w:val="ListParagraph"/>
        <w:jc w:val="both"/>
      </w:pPr>
      <w:r>
        <w:t xml:space="preserve">7- Kodin e proçedurës penal </w:t>
      </w:r>
    </w:p>
    <w:p w14:paraId="546F508F" w14:textId="77777777" w:rsidR="00592E50" w:rsidRDefault="00592E50" w:rsidP="00592E50">
      <w:pPr>
        <w:pStyle w:val="ListParagraph"/>
        <w:jc w:val="both"/>
      </w:pPr>
      <w:r>
        <w:t xml:space="preserve">8-Ligji nr 9643 dt.20.11.2006 “Per prokurimet publike”i ndryshuar </w:t>
      </w:r>
    </w:p>
    <w:p w14:paraId="4D725BFC" w14:textId="77777777" w:rsidR="00592E50" w:rsidRDefault="00592E50" w:rsidP="00592E50">
      <w:pPr>
        <w:pStyle w:val="ListParagraph"/>
        <w:jc w:val="both"/>
      </w:pPr>
      <w:r>
        <w:t xml:space="preserve">9-VKM nr 1 dt.10.01.2007 “Për miratimin e rregullave te prokurimit publik” i ndryshuar </w:t>
      </w:r>
    </w:p>
    <w:p w14:paraId="373FAAD0" w14:textId="77777777" w:rsidR="00592E50" w:rsidRPr="00B93A43" w:rsidRDefault="00592E50" w:rsidP="00592E50">
      <w:pPr>
        <w:pStyle w:val="ListParagraph"/>
        <w:jc w:val="both"/>
      </w:pPr>
      <w:r>
        <w:t>10-Vkm nr.914 dt.29.12.2014 ”Për miratimin e rregulave të prokurimit publik i ndryshuar</w:t>
      </w:r>
    </w:p>
    <w:p w14:paraId="7260C505" w14:textId="22CD9DFC" w:rsidR="00E72580" w:rsidRPr="00B93A43" w:rsidRDefault="00E72580" w:rsidP="00592E50">
      <w:pPr>
        <w:pStyle w:val="ListParagraph"/>
        <w:ind w:left="360"/>
        <w:jc w:val="both"/>
      </w:pPr>
    </w:p>
    <w:p w14:paraId="7B36D6CA" w14:textId="77777777" w:rsidR="00E00CF9" w:rsidRDefault="00E00CF9" w:rsidP="00E00CF9">
      <w:pPr>
        <w:pStyle w:val="ListParagraph"/>
        <w:ind w:right="-81"/>
        <w:jc w:val="both"/>
        <w:rPr>
          <w:rFonts w:ascii="Times New Roman" w:hAnsi="Times New Roman"/>
          <w:sz w:val="24"/>
          <w:szCs w:val="24"/>
        </w:rPr>
      </w:pPr>
    </w:p>
    <w:bookmarkEnd w:id="5"/>
    <w:p w14:paraId="01DB0A55" w14:textId="77777777" w:rsidR="00E00CF9" w:rsidRDefault="00E00CF9" w:rsidP="00E00CF9">
      <w:pPr>
        <w:jc w:val="both"/>
        <w:rPr>
          <w:rFonts w:ascii="Times New Roman" w:hAnsi="Times New Roman"/>
          <w:b/>
          <w:sz w:val="24"/>
          <w:szCs w:val="24"/>
        </w:rPr>
      </w:pPr>
      <w:r>
        <w:rPr>
          <w:rFonts w:ascii="Times New Roman" w:hAnsi="Times New Roman"/>
          <w:b/>
          <w:sz w:val="24"/>
          <w:szCs w:val="24"/>
        </w:rPr>
        <w:t>Kandidatët gjatë intervistës së strukturuar me gojë do të vlerësohen në lidhje me:</w:t>
      </w:r>
    </w:p>
    <w:p w14:paraId="4B281799" w14:textId="77777777" w:rsidR="00E00CF9" w:rsidRDefault="00E00CF9" w:rsidP="00E00CF9">
      <w:pPr>
        <w:pStyle w:val="ListParagraph"/>
        <w:numPr>
          <w:ilvl w:val="0"/>
          <w:numId w:val="23"/>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14:paraId="5C1E35AE" w14:textId="77777777" w:rsidR="00E00CF9" w:rsidRDefault="00E00CF9" w:rsidP="00E00CF9">
      <w:pPr>
        <w:pStyle w:val="ListParagraph"/>
        <w:numPr>
          <w:ilvl w:val="0"/>
          <w:numId w:val="23"/>
        </w:numPr>
        <w:jc w:val="both"/>
        <w:rPr>
          <w:rFonts w:ascii="Times New Roman" w:hAnsi="Times New Roman"/>
          <w:sz w:val="24"/>
          <w:szCs w:val="24"/>
        </w:rPr>
      </w:pPr>
      <w:r>
        <w:rPr>
          <w:rFonts w:ascii="Times New Roman" w:hAnsi="Times New Roman"/>
          <w:sz w:val="24"/>
          <w:szCs w:val="24"/>
        </w:rPr>
        <w:t>Eksperiencën e tyre të mëparshme;</w:t>
      </w:r>
    </w:p>
    <w:p w14:paraId="0DFE30AD" w14:textId="77777777" w:rsidR="00E00CF9" w:rsidRDefault="00E00CF9" w:rsidP="00E00CF9">
      <w:pPr>
        <w:pStyle w:val="ListParagraph"/>
        <w:numPr>
          <w:ilvl w:val="0"/>
          <w:numId w:val="23"/>
        </w:numPr>
        <w:jc w:val="both"/>
        <w:rPr>
          <w:rFonts w:ascii="Times New Roman" w:hAnsi="Times New Roman"/>
          <w:sz w:val="24"/>
          <w:szCs w:val="24"/>
          <w:lang w:val="de-DE"/>
        </w:rPr>
      </w:pPr>
      <w:r>
        <w:rPr>
          <w:rFonts w:ascii="Times New Roman" w:hAnsi="Times New Roman"/>
          <w:sz w:val="24"/>
          <w:szCs w:val="24"/>
          <w:lang w:val="de-DE"/>
        </w:rPr>
        <w:lastRenderedPageBreak/>
        <w:t>Motivimin, aspiratat dhe pritshmëritë e tyre për karrierën.</w:t>
      </w:r>
    </w:p>
    <w:p w14:paraId="6B9E15DE" w14:textId="77777777" w:rsidR="00E00CF9" w:rsidRDefault="00E00CF9" w:rsidP="00E00CF9">
      <w:pPr>
        <w:jc w:val="both"/>
        <w:rPr>
          <w:rFonts w:ascii="Times New Roman" w:hAnsi="Times New Roman"/>
          <w:b/>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E00CF9" w14:paraId="397C943A" w14:textId="77777777"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AB9C841"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14:paraId="344440F4" w14:textId="77777777" w:rsidR="00E00CF9" w:rsidRDefault="00E00CF9">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14:paraId="7B4F48C3" w14:textId="77777777" w:rsidR="00E00CF9" w:rsidRDefault="00E00CF9" w:rsidP="00E00CF9">
      <w:pPr>
        <w:jc w:val="both"/>
        <w:rPr>
          <w:rFonts w:ascii="Times New Roman" w:hAnsi="Times New Roman"/>
          <w:b/>
          <w:sz w:val="24"/>
          <w:szCs w:val="24"/>
          <w:lang w:val="de-DE"/>
        </w:rPr>
      </w:pPr>
    </w:p>
    <w:p w14:paraId="2BA75CEC" w14:textId="77777777" w:rsidR="00E00CF9" w:rsidRDefault="00E00CF9" w:rsidP="00E00CF9">
      <w:pPr>
        <w:jc w:val="both"/>
        <w:rPr>
          <w:rFonts w:ascii="Times New Roman" w:hAnsi="Times New Roman"/>
          <w:b/>
          <w:sz w:val="24"/>
          <w:szCs w:val="24"/>
        </w:rPr>
      </w:pPr>
      <w:r>
        <w:rPr>
          <w:rFonts w:ascii="Times New Roman" w:hAnsi="Times New Roman"/>
          <w:b/>
          <w:sz w:val="24"/>
          <w:szCs w:val="24"/>
        </w:rPr>
        <w:t>Kandidatët do të vlerësohen në lidhje me:</w:t>
      </w:r>
    </w:p>
    <w:p w14:paraId="4EA49BC8" w14:textId="77777777" w:rsidR="00E00CF9" w:rsidRDefault="00E00CF9" w:rsidP="00E00CF9">
      <w:pPr>
        <w:pStyle w:val="ListParagraph"/>
        <w:numPr>
          <w:ilvl w:val="0"/>
          <w:numId w:val="24"/>
        </w:numPr>
        <w:jc w:val="both"/>
        <w:rPr>
          <w:rFonts w:ascii="Times New Roman" w:hAnsi="Times New Roman"/>
          <w:sz w:val="24"/>
          <w:szCs w:val="24"/>
        </w:rPr>
      </w:pPr>
      <w:r>
        <w:rPr>
          <w:rFonts w:ascii="Times New Roman" w:hAnsi="Times New Roman"/>
          <w:sz w:val="24"/>
          <w:szCs w:val="24"/>
        </w:rPr>
        <w:t>Vlerësimin me shkrim, deri në 40 pikë;</w:t>
      </w:r>
    </w:p>
    <w:p w14:paraId="1BF91D87" w14:textId="77777777" w:rsidR="00E00CF9" w:rsidRDefault="00E00CF9" w:rsidP="00E00CF9">
      <w:pPr>
        <w:pStyle w:val="ListParagraph"/>
        <w:numPr>
          <w:ilvl w:val="0"/>
          <w:numId w:val="24"/>
        </w:numPr>
        <w:jc w:val="both"/>
        <w:rPr>
          <w:rFonts w:ascii="Times New Roman" w:hAnsi="Times New Roman"/>
          <w:sz w:val="24"/>
          <w:szCs w:val="24"/>
        </w:rPr>
      </w:pPr>
      <w:r>
        <w:rPr>
          <w:rFonts w:ascii="Times New Roman" w:hAnsi="Times New Roman"/>
          <w:sz w:val="24"/>
          <w:szCs w:val="24"/>
        </w:rPr>
        <w:t>Intervistën e strukturuar me gojë qe konsiston ne motivimin, aspiratat dhe pritshmëritë e tyre për karrierën, deri në 40 pikë;</w:t>
      </w:r>
    </w:p>
    <w:p w14:paraId="3EEE7DAA" w14:textId="77777777" w:rsidR="00E00CF9" w:rsidRDefault="00E00CF9" w:rsidP="00E00CF9">
      <w:pPr>
        <w:pStyle w:val="ListParagraph"/>
        <w:numPr>
          <w:ilvl w:val="0"/>
          <w:numId w:val="24"/>
        </w:numPr>
        <w:jc w:val="both"/>
        <w:rPr>
          <w:rFonts w:ascii="Times New Roman" w:hAnsi="Times New Roman"/>
          <w:sz w:val="24"/>
          <w:szCs w:val="24"/>
        </w:rPr>
      </w:pPr>
      <w:r>
        <w:rPr>
          <w:rFonts w:ascii="Times New Roman" w:hAnsi="Times New Roman"/>
          <w:sz w:val="24"/>
          <w:szCs w:val="24"/>
        </w:rPr>
        <w:t>Jetëshkrimin, që konsiston në vlerësimin e arsimimit, të përvojës e të trajnimeve, të lidhura me fushën, deri në 20 pikë.</w:t>
      </w:r>
    </w:p>
    <w:p w14:paraId="5E57B062" w14:textId="77777777" w:rsidR="00E00CF9" w:rsidRDefault="00E00CF9" w:rsidP="00E00CF9">
      <w:pPr>
        <w:pStyle w:val="ListParagraph"/>
        <w:ind w:left="360"/>
        <w:jc w:val="both"/>
        <w:rPr>
          <w:rFonts w:ascii="Times New Roman" w:hAnsi="Times New Roman"/>
          <w:sz w:val="24"/>
          <w:szCs w:val="24"/>
        </w:rPr>
      </w:pPr>
    </w:p>
    <w:p w14:paraId="65168055" w14:textId="0A7691F0" w:rsidR="00E00CF9" w:rsidRDefault="00E00CF9" w:rsidP="00E00CF9">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 të Departamentit të Administratës Publike </w:t>
      </w:r>
      <w:hyperlink r:id="rId14" w:history="1">
        <w:r w:rsidR="00DF0CEE">
          <w:rPr>
            <w:rStyle w:val="Hyperlink"/>
            <w:sz w:val="24"/>
            <w:szCs w:val="24"/>
          </w:rPr>
          <w:t>ëëë</w:t>
        </w:r>
        <w:r>
          <w:rPr>
            <w:rStyle w:val="Hyperlink"/>
            <w:sz w:val="24"/>
            <w:szCs w:val="24"/>
          </w:rPr>
          <w:t>.dap.gov.al</w:t>
        </w:r>
      </w:hyperlink>
      <w:r>
        <w:rPr>
          <w:rFonts w:ascii="Times New Roman" w:hAnsi="Times New Roman"/>
          <w:sz w:val="24"/>
          <w:szCs w:val="24"/>
        </w:rPr>
        <w:t>.</w:t>
      </w:r>
    </w:p>
    <w:p w14:paraId="2B4629D4" w14:textId="77777777" w:rsidR="00E00CF9" w:rsidRDefault="00EB72E9" w:rsidP="00E00CF9">
      <w:pPr>
        <w:jc w:val="both"/>
        <w:rPr>
          <w:rFonts w:ascii="Times New Roman" w:hAnsi="Times New Roman"/>
          <w:sz w:val="24"/>
          <w:szCs w:val="24"/>
        </w:rPr>
      </w:pPr>
      <w:hyperlink r:id="rId15" w:history="1">
        <w:r w:rsidR="00E00CF9">
          <w:rPr>
            <w:rStyle w:val="Hyperlink"/>
            <w:sz w:val="24"/>
            <w:szCs w:val="24"/>
          </w:rPr>
          <w:t>http://dap.gov.al/2014-03-21-12-52-44/udhezime/426-udhezim-nr-2-date-27-03-2015</w:t>
        </w:r>
      </w:hyperlink>
    </w:p>
    <w:p w14:paraId="3DBF618A" w14:textId="77777777" w:rsidR="00E00CF9" w:rsidRDefault="00E00CF9" w:rsidP="00E00CF9">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E00CF9" w14:paraId="34E76A16" w14:textId="77777777" w:rsidTr="00E00CF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20DB575"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14:paraId="12F750E7" w14:textId="77777777" w:rsidR="00E00CF9" w:rsidRDefault="00E00CF9">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14:paraId="2CDDA25D" w14:textId="77777777" w:rsidR="00E00CF9" w:rsidRDefault="00E00CF9" w:rsidP="00E00CF9">
      <w:pPr>
        <w:jc w:val="both"/>
        <w:rPr>
          <w:rFonts w:ascii="Times New Roman" w:hAnsi="Times New Roman"/>
          <w:sz w:val="24"/>
          <w:szCs w:val="24"/>
        </w:rPr>
      </w:pPr>
    </w:p>
    <w:p w14:paraId="4DAA917E" w14:textId="17EB4F2B" w:rsidR="00E00CF9" w:rsidRDefault="00E00CF9" w:rsidP="00E00CF9">
      <w:pPr>
        <w:jc w:val="both"/>
        <w:rPr>
          <w:rFonts w:ascii="Times New Roman" w:hAnsi="Times New Roman"/>
          <w:sz w:val="24"/>
          <w:szCs w:val="24"/>
        </w:rPr>
      </w:pPr>
      <w:r>
        <w:rPr>
          <w:rFonts w:ascii="Times New Roman" w:hAnsi="Times New Roman"/>
          <w:sz w:val="24"/>
          <w:szCs w:val="24"/>
        </w:rPr>
        <w:t>Në përfundim të vlerësimit të kandidatëve,</w:t>
      </w:r>
      <w:r w:rsidR="00E72580">
        <w:rPr>
          <w:rFonts w:ascii="Times New Roman" w:hAnsi="Times New Roman"/>
          <w:sz w:val="24"/>
          <w:szCs w:val="24"/>
        </w:rPr>
        <w:t>Bashkia Tropojë</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datën e saktë të shpalljes së fituesit.</w:t>
      </w:r>
    </w:p>
    <w:p w14:paraId="41490101" w14:textId="77777777" w:rsidR="001F7FE4" w:rsidRDefault="001F7FE4" w:rsidP="001F7FE4">
      <w:pPr>
        <w:tabs>
          <w:tab w:val="left" w:pos="5565"/>
        </w:tabs>
        <w:rPr>
          <w:szCs w:val="24"/>
        </w:rPr>
      </w:pPr>
      <w:r>
        <w:rPr>
          <w:szCs w:val="24"/>
        </w:rPr>
        <w:tab/>
      </w:r>
    </w:p>
    <w:p w14:paraId="43E7E50C" w14:textId="77777777" w:rsidR="001F7FE4" w:rsidRDefault="001F7FE4" w:rsidP="001F7FE4">
      <w:pPr>
        <w:tabs>
          <w:tab w:val="left" w:pos="5565"/>
        </w:tabs>
        <w:rPr>
          <w:szCs w:val="24"/>
        </w:rPr>
      </w:pPr>
    </w:p>
    <w:p w14:paraId="039D9442" w14:textId="3A864C3B" w:rsidR="001F7FE4" w:rsidRDefault="001F7FE4" w:rsidP="001F7FE4">
      <w:pPr>
        <w:tabs>
          <w:tab w:val="left" w:pos="5565"/>
        </w:tabs>
        <w:rPr>
          <w:b/>
          <w:bCs/>
          <w:sz w:val="24"/>
          <w:szCs w:val="24"/>
        </w:rPr>
      </w:pPr>
      <w:r>
        <w:rPr>
          <w:szCs w:val="24"/>
        </w:rPr>
        <w:t xml:space="preserve">                                                                                                               </w:t>
      </w:r>
      <w:r>
        <w:rPr>
          <w:b/>
          <w:bCs/>
          <w:sz w:val="24"/>
          <w:szCs w:val="24"/>
        </w:rPr>
        <w:t>KRYETARI I BASHKISE</w:t>
      </w:r>
    </w:p>
    <w:p w14:paraId="4F4D474C" w14:textId="3B0A8867" w:rsidR="001F7FE4" w:rsidRDefault="001F7FE4" w:rsidP="001F7FE4">
      <w:pPr>
        <w:tabs>
          <w:tab w:val="left" w:pos="5565"/>
        </w:tabs>
        <w:rPr>
          <w:b/>
          <w:bCs/>
          <w:sz w:val="24"/>
          <w:szCs w:val="24"/>
        </w:rPr>
      </w:pPr>
      <w:r>
        <w:rPr>
          <w:b/>
          <w:bCs/>
          <w:sz w:val="24"/>
          <w:szCs w:val="24"/>
        </w:rPr>
        <w:t xml:space="preserve">                                                                                                            REXHE BYBERI</w:t>
      </w:r>
    </w:p>
    <w:p w14:paraId="239C6219" w14:textId="77777777" w:rsidR="00E00CF9" w:rsidRDefault="00E00CF9" w:rsidP="00E00CF9">
      <w:pPr>
        <w:jc w:val="both"/>
        <w:rPr>
          <w:rFonts w:ascii="Times New Roman" w:hAnsi="Times New Roman"/>
          <w:sz w:val="24"/>
          <w:szCs w:val="24"/>
        </w:rPr>
      </w:pPr>
    </w:p>
    <w:p w14:paraId="416C0BF5" w14:textId="77777777" w:rsidR="00E00CF9" w:rsidRDefault="00E00CF9" w:rsidP="00E00CF9">
      <w:pPr>
        <w:jc w:val="both"/>
        <w:rPr>
          <w:rFonts w:ascii="Times New Roman" w:hAnsi="Times New Roman"/>
          <w:sz w:val="24"/>
          <w:szCs w:val="24"/>
        </w:rPr>
      </w:pPr>
    </w:p>
    <w:sectPr w:rsidR="00E00CF9" w:rsidSect="00E73D61">
      <w:headerReference w:type="default" r:id="rId16"/>
      <w:footerReference w:type="default" r:id="rId17"/>
      <w:headerReference w:type="first" r:id="rId18"/>
      <w:pgSz w:w="11907" w:h="16839" w:code="9"/>
      <w:pgMar w:top="1701"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D51583" w14:textId="77777777" w:rsidR="00EB72E9" w:rsidRDefault="00EB72E9" w:rsidP="00386E9F">
      <w:pPr>
        <w:spacing w:after="0" w:line="240" w:lineRule="auto"/>
      </w:pPr>
      <w:r>
        <w:separator/>
      </w:r>
    </w:p>
  </w:endnote>
  <w:endnote w:type="continuationSeparator" w:id="0">
    <w:p w14:paraId="5DB4FA5B" w14:textId="77777777" w:rsidR="00EB72E9" w:rsidRDefault="00EB72E9"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19B0F" w14:textId="77777777" w:rsidR="0090250B" w:rsidRPr="00DB2BBF" w:rsidRDefault="0090250B" w:rsidP="00474066">
    <w:pPr>
      <w:pStyle w:val="Footer"/>
      <w:jc w:val="right"/>
      <w:rPr>
        <w:rFonts w:ascii="Times New Roman" w:hAnsi="Times New Roman"/>
        <w:sz w:val="20"/>
        <w:szCs w:val="20"/>
      </w:rPr>
    </w:pPr>
    <w:r w:rsidRPr="00DB2BBF">
      <w:rPr>
        <w:rFonts w:ascii="Times New Roman" w:hAnsi="Times New Roman"/>
        <w:sz w:val="20"/>
        <w:szCs w:val="20"/>
      </w:rPr>
      <w:t>Faqe</w:t>
    </w:r>
    <w:r>
      <w:rPr>
        <w:rFonts w:ascii="Times New Roman" w:hAnsi="Times New Roman"/>
        <w:sz w:val="20"/>
        <w:szCs w:val="20"/>
      </w:rPr>
      <w:t xml:space="preserve"> </w:t>
    </w:r>
    <w:r w:rsidR="00147B65" w:rsidRPr="00DB2BBF">
      <w:rPr>
        <w:rFonts w:ascii="Times New Roman" w:hAnsi="Times New Roman"/>
        <w:sz w:val="20"/>
        <w:szCs w:val="20"/>
      </w:rPr>
      <w:fldChar w:fldCharType="begin"/>
    </w:r>
    <w:r w:rsidRPr="00DB2BBF">
      <w:rPr>
        <w:rFonts w:ascii="Times New Roman" w:hAnsi="Times New Roman"/>
        <w:sz w:val="20"/>
        <w:szCs w:val="20"/>
      </w:rPr>
      <w:instrText xml:space="preserve"> PAGE   \* MERGEFORMAT </w:instrText>
    </w:r>
    <w:r w:rsidR="00147B65" w:rsidRPr="00DB2BBF">
      <w:rPr>
        <w:rFonts w:ascii="Times New Roman" w:hAnsi="Times New Roman"/>
        <w:sz w:val="20"/>
        <w:szCs w:val="20"/>
      </w:rPr>
      <w:fldChar w:fldCharType="separate"/>
    </w:r>
    <w:r w:rsidR="00162BA0">
      <w:rPr>
        <w:rFonts w:ascii="Times New Roman" w:hAnsi="Times New Roman"/>
        <w:noProof/>
        <w:sz w:val="20"/>
        <w:szCs w:val="20"/>
      </w:rPr>
      <w:t>7</w:t>
    </w:r>
    <w:r w:rsidR="00147B65" w:rsidRPr="00DB2BBF">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B2681" w14:textId="77777777" w:rsidR="00EB72E9" w:rsidRDefault="00EB72E9" w:rsidP="00386E9F">
      <w:pPr>
        <w:spacing w:after="0" w:line="240" w:lineRule="auto"/>
      </w:pPr>
      <w:r>
        <w:separator/>
      </w:r>
    </w:p>
  </w:footnote>
  <w:footnote w:type="continuationSeparator" w:id="0">
    <w:p w14:paraId="02282213" w14:textId="77777777" w:rsidR="00EB72E9" w:rsidRDefault="00EB72E9"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A133C" w14:textId="77777777" w:rsidR="0090250B" w:rsidRPr="003837AF" w:rsidRDefault="003837AF" w:rsidP="00DD0BF1">
    <w:pPr>
      <w:pStyle w:val="Header"/>
      <w:jc w:val="right"/>
      <w:rPr>
        <w:rFonts w:ascii="Times New Roman" w:hAnsi="Times New Roman"/>
        <w:i/>
        <w:sz w:val="20"/>
        <w:szCs w:val="20"/>
      </w:rPr>
    </w:pPr>
    <w:r w:rsidRPr="003837AF">
      <w:rPr>
        <w:rFonts w:ascii="Times New Roman" w:hAnsi="Times New Roman"/>
        <w:i/>
        <w:sz w:val="20"/>
        <w:szCs w:val="20"/>
      </w:rPr>
      <w:t>INSTITUCIONI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5385E" w14:textId="198C93D9" w:rsidR="0090250B" w:rsidRPr="008D097E" w:rsidRDefault="0090250B" w:rsidP="008D097E">
    <w:pPr>
      <w:pStyle w:val="Header"/>
      <w:tabs>
        <w:tab w:val="clear" w:pos="4680"/>
        <w:tab w:val="clear" w:pos="9360"/>
        <w:tab w:val="left" w:pos="1485"/>
      </w:tabs>
      <w:jc w:val="right"/>
      <w:rPr>
        <w:rFonts w:ascii="Times New Roman" w:hAnsi="Times New Roman"/>
        <w:sz w:val="20"/>
        <w:szCs w:val="20"/>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224D21CC"/>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2EEA7E58"/>
    <w:multiLevelType w:val="hybridMultilevel"/>
    <w:tmpl w:val="87762B5C"/>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369A7852"/>
    <w:multiLevelType w:val="hybridMultilevel"/>
    <w:tmpl w:val="4DD8EA0A"/>
    <w:lvl w:ilvl="0" w:tplc="BE8CB7E0">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843095"/>
    <w:multiLevelType w:val="hybridMultilevel"/>
    <w:tmpl w:val="BECAD026"/>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nsid w:val="53425EFD"/>
    <w:multiLevelType w:val="hybridMultilevel"/>
    <w:tmpl w:val="007AA690"/>
    <w:lvl w:ilvl="0" w:tplc="234A0FA8">
      <w:start w:val="2"/>
      <w:numFmt w:val="bullet"/>
      <w:lvlText w:val="-"/>
      <w:lvlJc w:val="left"/>
      <w:pPr>
        <w:ind w:left="1080" w:hanging="360"/>
      </w:pPr>
      <w:rPr>
        <w:rFonts w:ascii="Times New Roman" w:eastAsia="MS Mincho" w:hAnsi="Times New Roman"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8CB2DF2"/>
    <w:multiLevelType w:val="hybridMultilevel"/>
    <w:tmpl w:val="AB60FA94"/>
    <w:lvl w:ilvl="0" w:tplc="F404E1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930206"/>
    <w:multiLevelType w:val="hybridMultilevel"/>
    <w:tmpl w:val="4A6EEAC4"/>
    <w:lvl w:ilvl="0" w:tplc="EADC7DA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6">
    <w:nsid w:val="769B60EA"/>
    <w:multiLevelType w:val="hybridMultilevel"/>
    <w:tmpl w:val="6C9AD50E"/>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0"/>
  </w:num>
  <w:num w:numId="3">
    <w:abstractNumId w:val="5"/>
  </w:num>
  <w:num w:numId="4">
    <w:abstractNumId w:val="1"/>
  </w:num>
  <w:num w:numId="5">
    <w:abstractNumId w:val="9"/>
  </w:num>
  <w:num w:numId="6">
    <w:abstractNumId w:val="14"/>
  </w:num>
  <w:num w:numId="7">
    <w:abstractNumId w:val="7"/>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1"/>
  </w:num>
  <w:num w:numId="12">
    <w:abstractNumId w:val="6"/>
  </w:num>
  <w:num w:numId="13">
    <w:abstractNumId w:val="0"/>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grammar="clean"/>
  <w:attachedTemplate r:id="rId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66D"/>
    <w:rsid w:val="000026FC"/>
    <w:rsid w:val="00002722"/>
    <w:rsid w:val="00003D47"/>
    <w:rsid w:val="0002494B"/>
    <w:rsid w:val="00033B81"/>
    <w:rsid w:val="00050C2D"/>
    <w:rsid w:val="0005132D"/>
    <w:rsid w:val="00055A9A"/>
    <w:rsid w:val="00065CE7"/>
    <w:rsid w:val="00081190"/>
    <w:rsid w:val="00083B5A"/>
    <w:rsid w:val="00087974"/>
    <w:rsid w:val="000B210C"/>
    <w:rsid w:val="000C1D22"/>
    <w:rsid w:val="000D14F3"/>
    <w:rsid w:val="000D1727"/>
    <w:rsid w:val="000D18A5"/>
    <w:rsid w:val="000D3392"/>
    <w:rsid w:val="000E3367"/>
    <w:rsid w:val="000F66CC"/>
    <w:rsid w:val="0010587B"/>
    <w:rsid w:val="00112EBE"/>
    <w:rsid w:val="00116537"/>
    <w:rsid w:val="00121F5B"/>
    <w:rsid w:val="001249D6"/>
    <w:rsid w:val="00137AFD"/>
    <w:rsid w:val="001470A4"/>
    <w:rsid w:val="00147B65"/>
    <w:rsid w:val="00157269"/>
    <w:rsid w:val="00162BA0"/>
    <w:rsid w:val="0016483B"/>
    <w:rsid w:val="001756BF"/>
    <w:rsid w:val="0017737D"/>
    <w:rsid w:val="001960F8"/>
    <w:rsid w:val="00197E5B"/>
    <w:rsid w:val="001A1DA8"/>
    <w:rsid w:val="001A2ED3"/>
    <w:rsid w:val="001C4734"/>
    <w:rsid w:val="001C4E76"/>
    <w:rsid w:val="001C753E"/>
    <w:rsid w:val="001D05FF"/>
    <w:rsid w:val="001E3847"/>
    <w:rsid w:val="001F4C5D"/>
    <w:rsid w:val="001F61C0"/>
    <w:rsid w:val="001F7FE4"/>
    <w:rsid w:val="00212FE6"/>
    <w:rsid w:val="00233498"/>
    <w:rsid w:val="00240CB6"/>
    <w:rsid w:val="00241223"/>
    <w:rsid w:val="00242CB6"/>
    <w:rsid w:val="0024362E"/>
    <w:rsid w:val="00247AD0"/>
    <w:rsid w:val="00264069"/>
    <w:rsid w:val="00264EC1"/>
    <w:rsid w:val="00265FC0"/>
    <w:rsid w:val="00273BED"/>
    <w:rsid w:val="00274515"/>
    <w:rsid w:val="00275206"/>
    <w:rsid w:val="00277203"/>
    <w:rsid w:val="00283C0C"/>
    <w:rsid w:val="002976DE"/>
    <w:rsid w:val="002A2371"/>
    <w:rsid w:val="002B35F1"/>
    <w:rsid w:val="002B3ABC"/>
    <w:rsid w:val="002B5C39"/>
    <w:rsid w:val="002B5E1E"/>
    <w:rsid w:val="002D18A6"/>
    <w:rsid w:val="002D6B50"/>
    <w:rsid w:val="002E3693"/>
    <w:rsid w:val="002E47EF"/>
    <w:rsid w:val="002F3B1E"/>
    <w:rsid w:val="002F74E3"/>
    <w:rsid w:val="00300E6D"/>
    <w:rsid w:val="00304875"/>
    <w:rsid w:val="00305F19"/>
    <w:rsid w:val="0032261F"/>
    <w:rsid w:val="003277A8"/>
    <w:rsid w:val="0034081F"/>
    <w:rsid w:val="0034285E"/>
    <w:rsid w:val="00343802"/>
    <w:rsid w:val="00354B6B"/>
    <w:rsid w:val="00366D0E"/>
    <w:rsid w:val="00373981"/>
    <w:rsid w:val="003739FA"/>
    <w:rsid w:val="00373A97"/>
    <w:rsid w:val="0037563B"/>
    <w:rsid w:val="003763D8"/>
    <w:rsid w:val="0037711F"/>
    <w:rsid w:val="003837AF"/>
    <w:rsid w:val="00386E9F"/>
    <w:rsid w:val="00390BAF"/>
    <w:rsid w:val="003B3199"/>
    <w:rsid w:val="003B3799"/>
    <w:rsid w:val="003B7BF4"/>
    <w:rsid w:val="003C5641"/>
    <w:rsid w:val="003D3B4F"/>
    <w:rsid w:val="003D5045"/>
    <w:rsid w:val="003D76EC"/>
    <w:rsid w:val="003E1F9C"/>
    <w:rsid w:val="003F153F"/>
    <w:rsid w:val="003F4E76"/>
    <w:rsid w:val="00421B2C"/>
    <w:rsid w:val="00430364"/>
    <w:rsid w:val="00432EDC"/>
    <w:rsid w:val="00440314"/>
    <w:rsid w:val="004419D2"/>
    <w:rsid w:val="00452D02"/>
    <w:rsid w:val="004558B4"/>
    <w:rsid w:val="00456231"/>
    <w:rsid w:val="00461090"/>
    <w:rsid w:val="00471D01"/>
    <w:rsid w:val="00472946"/>
    <w:rsid w:val="00474066"/>
    <w:rsid w:val="004A76C3"/>
    <w:rsid w:val="004D345A"/>
    <w:rsid w:val="004E03EA"/>
    <w:rsid w:val="004F142A"/>
    <w:rsid w:val="004F4651"/>
    <w:rsid w:val="004F48A0"/>
    <w:rsid w:val="004F6A49"/>
    <w:rsid w:val="00504777"/>
    <w:rsid w:val="00506ADF"/>
    <w:rsid w:val="00510AAF"/>
    <w:rsid w:val="00513D9E"/>
    <w:rsid w:val="00522930"/>
    <w:rsid w:val="00534946"/>
    <w:rsid w:val="00543B3A"/>
    <w:rsid w:val="0055459F"/>
    <w:rsid w:val="00556907"/>
    <w:rsid w:val="00591328"/>
    <w:rsid w:val="00592E50"/>
    <w:rsid w:val="0059377F"/>
    <w:rsid w:val="00596637"/>
    <w:rsid w:val="005A5B1D"/>
    <w:rsid w:val="005A61C1"/>
    <w:rsid w:val="005A7A83"/>
    <w:rsid w:val="005B1424"/>
    <w:rsid w:val="005B62EF"/>
    <w:rsid w:val="005C1407"/>
    <w:rsid w:val="005C2A38"/>
    <w:rsid w:val="005C7419"/>
    <w:rsid w:val="005C772F"/>
    <w:rsid w:val="005D7815"/>
    <w:rsid w:val="005E0312"/>
    <w:rsid w:val="005E66B1"/>
    <w:rsid w:val="005F5855"/>
    <w:rsid w:val="00614274"/>
    <w:rsid w:val="006146BE"/>
    <w:rsid w:val="00620223"/>
    <w:rsid w:val="0062048A"/>
    <w:rsid w:val="00623A85"/>
    <w:rsid w:val="0063241A"/>
    <w:rsid w:val="0063662A"/>
    <w:rsid w:val="006400DE"/>
    <w:rsid w:val="00643AEA"/>
    <w:rsid w:val="00655000"/>
    <w:rsid w:val="00656427"/>
    <w:rsid w:val="0066097A"/>
    <w:rsid w:val="00674B01"/>
    <w:rsid w:val="0068057D"/>
    <w:rsid w:val="00680F12"/>
    <w:rsid w:val="006937C4"/>
    <w:rsid w:val="006B301D"/>
    <w:rsid w:val="006B6673"/>
    <w:rsid w:val="006D275B"/>
    <w:rsid w:val="006E7570"/>
    <w:rsid w:val="00704181"/>
    <w:rsid w:val="00713A5D"/>
    <w:rsid w:val="007147FD"/>
    <w:rsid w:val="00720F02"/>
    <w:rsid w:val="00721805"/>
    <w:rsid w:val="00745A96"/>
    <w:rsid w:val="00753554"/>
    <w:rsid w:val="00755175"/>
    <w:rsid w:val="00757067"/>
    <w:rsid w:val="00757868"/>
    <w:rsid w:val="007624E5"/>
    <w:rsid w:val="007774CB"/>
    <w:rsid w:val="00777A10"/>
    <w:rsid w:val="00777B2D"/>
    <w:rsid w:val="00781D7C"/>
    <w:rsid w:val="007854B3"/>
    <w:rsid w:val="00785A2B"/>
    <w:rsid w:val="00787EB8"/>
    <w:rsid w:val="00796B90"/>
    <w:rsid w:val="007A44E7"/>
    <w:rsid w:val="007B59E4"/>
    <w:rsid w:val="007C0D27"/>
    <w:rsid w:val="007C1575"/>
    <w:rsid w:val="007D5597"/>
    <w:rsid w:val="00801F26"/>
    <w:rsid w:val="0080357A"/>
    <w:rsid w:val="00805A8E"/>
    <w:rsid w:val="00812BFD"/>
    <w:rsid w:val="00815334"/>
    <w:rsid w:val="0081564A"/>
    <w:rsid w:val="00826E71"/>
    <w:rsid w:val="008352B4"/>
    <w:rsid w:val="0084157B"/>
    <w:rsid w:val="00845E59"/>
    <w:rsid w:val="00880496"/>
    <w:rsid w:val="008804E7"/>
    <w:rsid w:val="008849EF"/>
    <w:rsid w:val="00884BD0"/>
    <w:rsid w:val="008903BD"/>
    <w:rsid w:val="00894C8A"/>
    <w:rsid w:val="00895146"/>
    <w:rsid w:val="008A366D"/>
    <w:rsid w:val="008B2ED7"/>
    <w:rsid w:val="008C11BB"/>
    <w:rsid w:val="008C6F26"/>
    <w:rsid w:val="008D097E"/>
    <w:rsid w:val="008E71B2"/>
    <w:rsid w:val="008F1AC2"/>
    <w:rsid w:val="0090250B"/>
    <w:rsid w:val="009102F8"/>
    <w:rsid w:val="00912CF8"/>
    <w:rsid w:val="0092030E"/>
    <w:rsid w:val="009217BE"/>
    <w:rsid w:val="00922C6D"/>
    <w:rsid w:val="009327EE"/>
    <w:rsid w:val="00933825"/>
    <w:rsid w:val="0093612F"/>
    <w:rsid w:val="00937C58"/>
    <w:rsid w:val="00940651"/>
    <w:rsid w:val="0094166D"/>
    <w:rsid w:val="009430EB"/>
    <w:rsid w:val="0094341D"/>
    <w:rsid w:val="00953111"/>
    <w:rsid w:val="00961381"/>
    <w:rsid w:val="00963898"/>
    <w:rsid w:val="00975C5C"/>
    <w:rsid w:val="00990CE5"/>
    <w:rsid w:val="009A1841"/>
    <w:rsid w:val="009A295D"/>
    <w:rsid w:val="009A4DEB"/>
    <w:rsid w:val="009A63DD"/>
    <w:rsid w:val="009B04DC"/>
    <w:rsid w:val="009B38BC"/>
    <w:rsid w:val="009B5960"/>
    <w:rsid w:val="009B5A05"/>
    <w:rsid w:val="009C1311"/>
    <w:rsid w:val="009C3303"/>
    <w:rsid w:val="009D0BCA"/>
    <w:rsid w:val="009D20E4"/>
    <w:rsid w:val="009E0CBB"/>
    <w:rsid w:val="009E696E"/>
    <w:rsid w:val="009F0056"/>
    <w:rsid w:val="009F1125"/>
    <w:rsid w:val="009F2354"/>
    <w:rsid w:val="009F5129"/>
    <w:rsid w:val="00A024B2"/>
    <w:rsid w:val="00A10FAC"/>
    <w:rsid w:val="00A405D4"/>
    <w:rsid w:val="00A4192A"/>
    <w:rsid w:val="00A44140"/>
    <w:rsid w:val="00A63797"/>
    <w:rsid w:val="00A65542"/>
    <w:rsid w:val="00A81AC7"/>
    <w:rsid w:val="00A8543C"/>
    <w:rsid w:val="00A87EA1"/>
    <w:rsid w:val="00A95C4D"/>
    <w:rsid w:val="00A9637A"/>
    <w:rsid w:val="00AA371C"/>
    <w:rsid w:val="00AA6E5E"/>
    <w:rsid w:val="00AB470A"/>
    <w:rsid w:val="00AC25A5"/>
    <w:rsid w:val="00AC2C7B"/>
    <w:rsid w:val="00AD7FAF"/>
    <w:rsid w:val="00AE3347"/>
    <w:rsid w:val="00AF0E8E"/>
    <w:rsid w:val="00AF102A"/>
    <w:rsid w:val="00B11B4A"/>
    <w:rsid w:val="00B1546E"/>
    <w:rsid w:val="00B15F8B"/>
    <w:rsid w:val="00B214F4"/>
    <w:rsid w:val="00B217C5"/>
    <w:rsid w:val="00B25648"/>
    <w:rsid w:val="00B3370F"/>
    <w:rsid w:val="00B43328"/>
    <w:rsid w:val="00B44286"/>
    <w:rsid w:val="00B44812"/>
    <w:rsid w:val="00B5465F"/>
    <w:rsid w:val="00B65E2B"/>
    <w:rsid w:val="00B708F3"/>
    <w:rsid w:val="00B75E0A"/>
    <w:rsid w:val="00B86500"/>
    <w:rsid w:val="00B93A43"/>
    <w:rsid w:val="00BA03F3"/>
    <w:rsid w:val="00BA41CD"/>
    <w:rsid w:val="00BB2729"/>
    <w:rsid w:val="00BC33B6"/>
    <w:rsid w:val="00BE49FF"/>
    <w:rsid w:val="00C043B6"/>
    <w:rsid w:val="00C10C3D"/>
    <w:rsid w:val="00C226EA"/>
    <w:rsid w:val="00C2746E"/>
    <w:rsid w:val="00C34416"/>
    <w:rsid w:val="00C41E38"/>
    <w:rsid w:val="00C549FA"/>
    <w:rsid w:val="00C609F5"/>
    <w:rsid w:val="00C616B0"/>
    <w:rsid w:val="00C63E96"/>
    <w:rsid w:val="00C67DC1"/>
    <w:rsid w:val="00C7076B"/>
    <w:rsid w:val="00C73EFA"/>
    <w:rsid w:val="00C807C3"/>
    <w:rsid w:val="00C8768C"/>
    <w:rsid w:val="00C9657C"/>
    <w:rsid w:val="00CA3A94"/>
    <w:rsid w:val="00CA3BB6"/>
    <w:rsid w:val="00CA56AF"/>
    <w:rsid w:val="00CA76D1"/>
    <w:rsid w:val="00CB14DD"/>
    <w:rsid w:val="00CB48EB"/>
    <w:rsid w:val="00CC1618"/>
    <w:rsid w:val="00CD008E"/>
    <w:rsid w:val="00CF0946"/>
    <w:rsid w:val="00D009AC"/>
    <w:rsid w:val="00D129A4"/>
    <w:rsid w:val="00D206F3"/>
    <w:rsid w:val="00D24DD1"/>
    <w:rsid w:val="00D34B34"/>
    <w:rsid w:val="00D40867"/>
    <w:rsid w:val="00D42E07"/>
    <w:rsid w:val="00D443FA"/>
    <w:rsid w:val="00D53E64"/>
    <w:rsid w:val="00D63EBE"/>
    <w:rsid w:val="00D669E4"/>
    <w:rsid w:val="00D8300D"/>
    <w:rsid w:val="00D83F75"/>
    <w:rsid w:val="00D84E76"/>
    <w:rsid w:val="00D9009E"/>
    <w:rsid w:val="00DA69F8"/>
    <w:rsid w:val="00DB2BBF"/>
    <w:rsid w:val="00DB4D14"/>
    <w:rsid w:val="00DB7789"/>
    <w:rsid w:val="00DC6A7D"/>
    <w:rsid w:val="00DD0BF1"/>
    <w:rsid w:val="00DD4168"/>
    <w:rsid w:val="00DD44AC"/>
    <w:rsid w:val="00DE1B8E"/>
    <w:rsid w:val="00DE45C2"/>
    <w:rsid w:val="00DE4F42"/>
    <w:rsid w:val="00DF0CEE"/>
    <w:rsid w:val="00E00CF9"/>
    <w:rsid w:val="00E1133C"/>
    <w:rsid w:val="00E12463"/>
    <w:rsid w:val="00E15374"/>
    <w:rsid w:val="00E158F4"/>
    <w:rsid w:val="00E24A82"/>
    <w:rsid w:val="00E26116"/>
    <w:rsid w:val="00E276AF"/>
    <w:rsid w:val="00E3553E"/>
    <w:rsid w:val="00E72580"/>
    <w:rsid w:val="00E73D61"/>
    <w:rsid w:val="00E86089"/>
    <w:rsid w:val="00E96B06"/>
    <w:rsid w:val="00EB72E9"/>
    <w:rsid w:val="00EC5713"/>
    <w:rsid w:val="00EC7EC2"/>
    <w:rsid w:val="00ED3847"/>
    <w:rsid w:val="00EE20B2"/>
    <w:rsid w:val="00EE5850"/>
    <w:rsid w:val="00EF02F4"/>
    <w:rsid w:val="00EF29D9"/>
    <w:rsid w:val="00F320CD"/>
    <w:rsid w:val="00F43E71"/>
    <w:rsid w:val="00F53657"/>
    <w:rsid w:val="00F56A2F"/>
    <w:rsid w:val="00F637F9"/>
    <w:rsid w:val="00F80440"/>
    <w:rsid w:val="00F830FA"/>
    <w:rsid w:val="00F83AB6"/>
    <w:rsid w:val="00F86770"/>
    <w:rsid w:val="00F871A6"/>
    <w:rsid w:val="00F93AE0"/>
    <w:rsid w:val="00F97A80"/>
    <w:rsid w:val="00FA0A67"/>
    <w:rsid w:val="00FA510D"/>
    <w:rsid w:val="00FA5709"/>
    <w:rsid w:val="00FA7201"/>
    <w:rsid w:val="00FB324E"/>
    <w:rsid w:val="00FC6DFC"/>
    <w:rsid w:val="00FD30AE"/>
    <w:rsid w:val="00FE5C1B"/>
    <w:rsid w:val="00FE63FE"/>
    <w:rsid w:val="00FF38E3"/>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14:docId w14:val="47DFB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character" w:styleId="PlaceholderText">
    <w:name w:val="Placeholder Text"/>
    <w:basedOn w:val="DefaultParagraphFont"/>
    <w:uiPriority w:val="99"/>
    <w:semiHidden/>
    <w:rsid w:val="00EC7EC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700200">
      <w:marLeft w:val="0"/>
      <w:marRight w:val="0"/>
      <w:marTop w:val="0"/>
      <w:marBottom w:val="0"/>
      <w:divBdr>
        <w:top w:val="none" w:sz="0" w:space="0" w:color="auto"/>
        <w:left w:val="none" w:sz="0" w:space="0" w:color="auto"/>
        <w:bottom w:val="none" w:sz="0" w:space="0" w:color="auto"/>
        <w:right w:val="none" w:sz="0" w:space="0" w:color="auto"/>
      </w:divBdr>
    </w:div>
    <w:div w:id="589700201">
      <w:marLeft w:val="0"/>
      <w:marRight w:val="0"/>
      <w:marTop w:val="0"/>
      <w:marBottom w:val="0"/>
      <w:divBdr>
        <w:top w:val="none" w:sz="0" w:space="0" w:color="auto"/>
        <w:left w:val="none" w:sz="0" w:space="0" w:color="auto"/>
        <w:bottom w:val="none" w:sz="0" w:space="0" w:color="auto"/>
        <w:right w:val="none" w:sz="0" w:space="0" w:color="auto"/>
      </w:divBdr>
    </w:div>
    <w:div w:id="589700202">
      <w:marLeft w:val="0"/>
      <w:marRight w:val="0"/>
      <w:marTop w:val="0"/>
      <w:marBottom w:val="0"/>
      <w:divBdr>
        <w:top w:val="none" w:sz="0" w:space="0" w:color="auto"/>
        <w:left w:val="none" w:sz="0" w:space="0" w:color="auto"/>
        <w:bottom w:val="none" w:sz="0" w:space="0" w:color="auto"/>
        <w:right w:val="none" w:sz="0" w:space="0" w:color="auto"/>
      </w:divBdr>
    </w:div>
    <w:div w:id="1029187959">
      <w:bodyDiv w:val="1"/>
      <w:marLeft w:val="0"/>
      <w:marRight w:val="0"/>
      <w:marTop w:val="0"/>
      <w:marBottom w:val="0"/>
      <w:divBdr>
        <w:top w:val="none" w:sz="0" w:space="0" w:color="auto"/>
        <w:left w:val="none" w:sz="0" w:space="0" w:color="auto"/>
        <w:bottom w:val="none" w:sz="0" w:space="0" w:color="auto"/>
        <w:right w:val="none" w:sz="0" w:space="0" w:color="auto"/>
      </w:divBdr>
    </w:div>
    <w:div w:id="157956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dap.gov.al/vende-vakante/udhezime-dokumenta/219-udhezime-dokumenta" TargetMode="External"/><Relationship Id="rId1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dap.gov.al/2014-03-21-12-52-44/udhezime/426-udhezim-nr-2-date-27-03-201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ap.gov.al" TargetMode="External"/><Relationship Id="rId5" Type="http://schemas.openxmlformats.org/officeDocument/2006/relationships/footnotes" Target="footnotes.xml"/><Relationship Id="rId15" Type="http://schemas.openxmlformats.org/officeDocument/2006/relationships/hyperlink" Target="http://dap.gov.al/2014-03-21-12-52-44/udhezime/426-udhezim-nr-2-date-27-03-2015" TargetMode="External"/><Relationship Id="rId10" Type="http://schemas.openxmlformats.org/officeDocument/2006/relationships/hyperlink" Target="http://dap.gov.al/vende-vakante/udhezime-dokumenta/219-udhezime-dokumenta"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dap.gov.a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###.nc 09-23 'shpallje nc' -  diploma - Insititcioni pozicioni.dotx</Template>
  <TotalTime>0</TotalTime>
  <Pages>1</Pages>
  <Words>2186</Words>
  <Characters>12462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14619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2022-06-06T12:03:00Z</dcterms:created>
  <dcterms:modified xsi:type="dcterms:W3CDTF">2023-11-10T08:14:00Z</dcterms:modified>
</cp:coreProperties>
</file>